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16E" w:rsidRPr="00CA5120" w:rsidRDefault="00CA5120" w:rsidP="003B3754">
      <w:pPr>
        <w:jc w:val="both"/>
        <w:rPr>
          <w:rFonts w:ascii="Arial" w:hAnsi="Arial" w:cs="Arial"/>
          <w:sz w:val="24"/>
          <w:szCs w:val="24"/>
        </w:rPr>
      </w:pPr>
      <w:r w:rsidRPr="00CA5120">
        <w:rPr>
          <w:rFonts w:ascii="Arial" w:hAnsi="Arial" w:cs="Arial"/>
          <w:sz w:val="24"/>
          <w:szCs w:val="24"/>
        </w:rPr>
        <w:t>MANIFIESTO DEL PARTIDO COMUNISTA</w:t>
      </w:r>
    </w:p>
    <w:p w:rsidR="0076516E" w:rsidRPr="00CA5120" w:rsidRDefault="0076516E" w:rsidP="003B3754">
      <w:pPr>
        <w:jc w:val="both"/>
        <w:rPr>
          <w:rFonts w:ascii="Arial" w:hAnsi="Arial" w:cs="Arial"/>
          <w:sz w:val="24"/>
          <w:szCs w:val="24"/>
        </w:rPr>
      </w:pPr>
      <w:r w:rsidRPr="00D53402">
        <w:rPr>
          <w:rFonts w:ascii="Arial" w:hAnsi="Arial" w:cs="Arial"/>
          <w:sz w:val="24"/>
          <w:szCs w:val="24"/>
          <w:u w:val="single"/>
        </w:rPr>
        <w:t>E</w:t>
      </w:r>
      <w:r w:rsidR="00FF0CA2" w:rsidRPr="00D53402">
        <w:rPr>
          <w:rFonts w:ascii="Arial" w:hAnsi="Arial" w:cs="Arial"/>
          <w:sz w:val="24"/>
          <w:szCs w:val="24"/>
          <w:u w:val="single"/>
        </w:rPr>
        <w:t>l socialismo y el comunismo crítico-utópicos</w:t>
      </w:r>
      <w:r w:rsidR="00FF0CA2">
        <w:rPr>
          <w:rFonts w:ascii="Arial" w:hAnsi="Arial" w:cs="Arial"/>
          <w:sz w:val="24"/>
          <w:szCs w:val="24"/>
        </w:rPr>
        <w:t>.</w:t>
      </w:r>
    </w:p>
    <w:p w:rsidR="0076516E" w:rsidRPr="00CA5120" w:rsidRDefault="00D53402" w:rsidP="003B3754">
      <w:pPr>
        <w:jc w:val="both"/>
        <w:rPr>
          <w:rFonts w:ascii="Arial" w:hAnsi="Arial" w:cs="Arial"/>
          <w:sz w:val="24"/>
          <w:szCs w:val="24"/>
        </w:rPr>
      </w:pPr>
      <w:r>
        <w:rPr>
          <w:rFonts w:ascii="Arial" w:hAnsi="Arial" w:cs="Arial"/>
          <w:sz w:val="24"/>
          <w:szCs w:val="24"/>
        </w:rPr>
        <w:t xml:space="preserve">1. </w:t>
      </w:r>
      <w:r w:rsidR="0076516E" w:rsidRPr="00CA5120">
        <w:rPr>
          <w:rFonts w:ascii="Arial" w:hAnsi="Arial" w:cs="Arial"/>
          <w:sz w:val="24"/>
          <w:szCs w:val="24"/>
        </w:rPr>
        <w:t xml:space="preserve">No se trata aquí de la literatura que en todas las grandes revoluciones modernas ha formulado las reivindicaciones del proletariado (los escritos de </w:t>
      </w:r>
      <w:proofErr w:type="spellStart"/>
      <w:r w:rsidR="0076516E" w:rsidRPr="00CA5120">
        <w:rPr>
          <w:rFonts w:ascii="Arial" w:hAnsi="Arial" w:cs="Arial"/>
          <w:sz w:val="24"/>
          <w:szCs w:val="24"/>
        </w:rPr>
        <w:t>Babeuf</w:t>
      </w:r>
      <w:proofErr w:type="spellEnd"/>
      <w:r w:rsidR="0076516E" w:rsidRPr="00CA5120">
        <w:rPr>
          <w:rFonts w:ascii="Arial" w:hAnsi="Arial" w:cs="Arial"/>
          <w:sz w:val="24"/>
          <w:szCs w:val="24"/>
        </w:rPr>
        <w:t>, etc.).</w:t>
      </w:r>
    </w:p>
    <w:p w:rsidR="0076516E" w:rsidRPr="00CA5120" w:rsidRDefault="00D53402" w:rsidP="003B3754">
      <w:pPr>
        <w:jc w:val="both"/>
        <w:rPr>
          <w:rFonts w:ascii="Arial" w:hAnsi="Arial" w:cs="Arial"/>
          <w:sz w:val="24"/>
          <w:szCs w:val="24"/>
        </w:rPr>
      </w:pPr>
      <w:r>
        <w:rPr>
          <w:rFonts w:ascii="Arial" w:hAnsi="Arial" w:cs="Arial"/>
          <w:sz w:val="24"/>
          <w:szCs w:val="24"/>
        </w:rPr>
        <w:t xml:space="preserve">2. </w:t>
      </w:r>
      <w:r w:rsidR="0076516E" w:rsidRPr="00CA5120">
        <w:rPr>
          <w:rFonts w:ascii="Arial" w:hAnsi="Arial" w:cs="Arial"/>
          <w:sz w:val="24"/>
          <w:szCs w:val="24"/>
        </w:rPr>
        <w:t>Las primeras tentativas directas del proletariado para hacer prevalecer sus propios intereses de clase, realizadas en tiempos de efervescencia general, en el período del derrumbamiento de la sociedad feudal, fracasaron necesariamente, tanto por el débil desarrollo del mismo proletariado como por la ausencia de las condiciones materiales de su emancipación, condiciones que surgen sólo como producto de la época burguesa. La literatura revolucionaria que acompaña a estos primeros movimientos del proletariado es forzosamente, por su contenido, reaccionaria. Preconiza un ascetismo general y un burdo igualitarismo.</w:t>
      </w:r>
    </w:p>
    <w:p w:rsidR="0076516E" w:rsidRPr="00CA5120" w:rsidRDefault="00D53402" w:rsidP="003B3754">
      <w:pPr>
        <w:jc w:val="both"/>
        <w:rPr>
          <w:rFonts w:ascii="Arial" w:hAnsi="Arial" w:cs="Arial"/>
          <w:sz w:val="24"/>
          <w:szCs w:val="24"/>
        </w:rPr>
      </w:pPr>
      <w:r>
        <w:rPr>
          <w:rFonts w:ascii="Arial" w:hAnsi="Arial" w:cs="Arial"/>
          <w:sz w:val="24"/>
          <w:szCs w:val="24"/>
        </w:rPr>
        <w:t xml:space="preserve">3. </w:t>
      </w:r>
      <w:r w:rsidR="0076516E" w:rsidRPr="00CA5120">
        <w:rPr>
          <w:rFonts w:ascii="Arial" w:hAnsi="Arial" w:cs="Arial"/>
          <w:sz w:val="24"/>
          <w:szCs w:val="24"/>
        </w:rPr>
        <w:t>Los sistemas socialistas y comunistas propiamente dichos, los sistemas de Saint-</w:t>
      </w:r>
      <w:proofErr w:type="spellStart"/>
      <w:r w:rsidR="0076516E" w:rsidRPr="00CA5120">
        <w:rPr>
          <w:rFonts w:ascii="Arial" w:hAnsi="Arial" w:cs="Arial"/>
          <w:sz w:val="24"/>
          <w:szCs w:val="24"/>
        </w:rPr>
        <w:t>Simon</w:t>
      </w:r>
      <w:proofErr w:type="spellEnd"/>
      <w:r w:rsidR="0076516E" w:rsidRPr="00CA5120">
        <w:rPr>
          <w:rFonts w:ascii="Arial" w:hAnsi="Arial" w:cs="Arial"/>
          <w:sz w:val="24"/>
          <w:szCs w:val="24"/>
        </w:rPr>
        <w:t>, de Fourier, de Owen, etc., hacen su aparición en el período inicial y rudimentario de la lucha entre el proletariado y la burguesía, período descrito anteriormente. (Véase "Burgueses y proletarios").</w:t>
      </w:r>
    </w:p>
    <w:p w:rsidR="0076516E" w:rsidRPr="00CA5120" w:rsidRDefault="00D53402" w:rsidP="003B3754">
      <w:pPr>
        <w:jc w:val="both"/>
        <w:rPr>
          <w:rFonts w:ascii="Arial" w:hAnsi="Arial" w:cs="Arial"/>
          <w:sz w:val="24"/>
          <w:szCs w:val="24"/>
        </w:rPr>
      </w:pPr>
      <w:r>
        <w:rPr>
          <w:rFonts w:ascii="Arial" w:hAnsi="Arial" w:cs="Arial"/>
          <w:sz w:val="24"/>
          <w:szCs w:val="24"/>
        </w:rPr>
        <w:t xml:space="preserve">4. </w:t>
      </w:r>
      <w:r w:rsidR="0076516E" w:rsidRPr="00CA5120">
        <w:rPr>
          <w:rFonts w:ascii="Arial" w:hAnsi="Arial" w:cs="Arial"/>
          <w:sz w:val="24"/>
          <w:szCs w:val="24"/>
        </w:rPr>
        <w:t>Los inventores de estos sistemas, por cierto, se dan cuenta del antagonismo de las clases, así como de la acción de los elementos destructores dentro de la misma sociedad dominante. Pero no advierten del lado del proletariado ninguna iniciativa histórica, ningún movimiento político propio.</w:t>
      </w:r>
    </w:p>
    <w:p w:rsidR="0076516E" w:rsidRPr="00CA5120" w:rsidRDefault="00D53402" w:rsidP="003B3754">
      <w:pPr>
        <w:jc w:val="both"/>
        <w:rPr>
          <w:rFonts w:ascii="Arial" w:hAnsi="Arial" w:cs="Arial"/>
          <w:sz w:val="24"/>
          <w:szCs w:val="24"/>
        </w:rPr>
      </w:pPr>
      <w:r>
        <w:rPr>
          <w:rFonts w:ascii="Arial" w:hAnsi="Arial" w:cs="Arial"/>
          <w:sz w:val="24"/>
          <w:szCs w:val="24"/>
        </w:rPr>
        <w:t xml:space="preserve">5. </w:t>
      </w:r>
      <w:r w:rsidR="0076516E" w:rsidRPr="00CA5120">
        <w:rPr>
          <w:rFonts w:ascii="Arial" w:hAnsi="Arial" w:cs="Arial"/>
          <w:sz w:val="24"/>
          <w:szCs w:val="24"/>
        </w:rPr>
        <w:t>Como el desarrollo del antagonismo de clases va a la par con el desarrollo de la industria, ellos tampoco pueden encontrar las condiciones materiales de la emancipación del proletariado, y se lanzan en busca de una ciencia social, de unas leyes sociales que permitan crear esas condiciones.</w:t>
      </w:r>
    </w:p>
    <w:p w:rsidR="0076516E" w:rsidRPr="00CA5120" w:rsidRDefault="00D53402" w:rsidP="003B3754">
      <w:pPr>
        <w:jc w:val="both"/>
        <w:rPr>
          <w:rFonts w:ascii="Arial" w:hAnsi="Arial" w:cs="Arial"/>
          <w:sz w:val="24"/>
          <w:szCs w:val="24"/>
        </w:rPr>
      </w:pPr>
      <w:r>
        <w:rPr>
          <w:rFonts w:ascii="Arial" w:hAnsi="Arial" w:cs="Arial"/>
          <w:sz w:val="24"/>
          <w:szCs w:val="24"/>
        </w:rPr>
        <w:t xml:space="preserve">6. </w:t>
      </w:r>
      <w:r w:rsidR="0076516E" w:rsidRPr="00CA5120">
        <w:rPr>
          <w:rFonts w:ascii="Arial" w:hAnsi="Arial" w:cs="Arial"/>
          <w:sz w:val="24"/>
          <w:szCs w:val="24"/>
        </w:rPr>
        <w:t>En lugar de la acción social tienen que poner la acción de su propio ingenio; en lugar de las condiciones históricas de la emancipación, condiciones fantásticas; en lugar de la organización gradual del proletariado en clase, una organización de la sociedad inventada por ellos. La futura historia del mundo se reduce para ellos a la propaganda y ejecución práctica de sus planes iniciales.</w:t>
      </w:r>
    </w:p>
    <w:p w:rsidR="0076516E" w:rsidRPr="00CA5120" w:rsidRDefault="00D53402" w:rsidP="003B3754">
      <w:pPr>
        <w:jc w:val="both"/>
        <w:rPr>
          <w:rFonts w:ascii="Arial" w:hAnsi="Arial" w:cs="Arial"/>
          <w:sz w:val="24"/>
          <w:szCs w:val="24"/>
        </w:rPr>
      </w:pPr>
      <w:r>
        <w:rPr>
          <w:rFonts w:ascii="Arial" w:hAnsi="Arial" w:cs="Arial"/>
          <w:sz w:val="24"/>
          <w:szCs w:val="24"/>
        </w:rPr>
        <w:t xml:space="preserve">7. </w:t>
      </w:r>
      <w:r w:rsidR="0076516E" w:rsidRPr="00CA5120">
        <w:rPr>
          <w:rFonts w:ascii="Arial" w:hAnsi="Arial" w:cs="Arial"/>
          <w:sz w:val="24"/>
          <w:szCs w:val="24"/>
        </w:rPr>
        <w:t>En la confección de sus planes tienen conciencia, por cierto, de defender ante todo los intereses de la clase obrera, por ser la clase que más sufre. El proletariado no existe para ellos sino bajo el aspecto de la clase que más padece.</w:t>
      </w:r>
    </w:p>
    <w:p w:rsidR="0076516E" w:rsidRPr="00CA5120" w:rsidRDefault="00D53402" w:rsidP="003B3754">
      <w:pPr>
        <w:jc w:val="both"/>
        <w:rPr>
          <w:rFonts w:ascii="Arial" w:hAnsi="Arial" w:cs="Arial"/>
          <w:sz w:val="24"/>
          <w:szCs w:val="24"/>
        </w:rPr>
      </w:pPr>
      <w:r>
        <w:rPr>
          <w:rFonts w:ascii="Arial" w:hAnsi="Arial" w:cs="Arial"/>
          <w:sz w:val="24"/>
          <w:szCs w:val="24"/>
        </w:rPr>
        <w:t xml:space="preserve">8. </w:t>
      </w:r>
      <w:r w:rsidR="0076516E" w:rsidRPr="00CA5120">
        <w:rPr>
          <w:rFonts w:ascii="Arial" w:hAnsi="Arial" w:cs="Arial"/>
          <w:sz w:val="24"/>
          <w:szCs w:val="24"/>
        </w:rPr>
        <w:t>Pero la forma rudimentaria de la lucha de clases, así como su propia posición social,</w:t>
      </w:r>
      <w:r w:rsidR="003B3754">
        <w:rPr>
          <w:rFonts w:ascii="Arial" w:hAnsi="Arial" w:cs="Arial"/>
          <w:sz w:val="24"/>
          <w:szCs w:val="24"/>
        </w:rPr>
        <w:t xml:space="preserve"> </w:t>
      </w:r>
      <w:proofErr w:type="gramStart"/>
      <w:r w:rsidR="0076516E" w:rsidRPr="00CA5120">
        <w:rPr>
          <w:rFonts w:ascii="Arial" w:hAnsi="Arial" w:cs="Arial"/>
          <w:sz w:val="24"/>
          <w:szCs w:val="24"/>
        </w:rPr>
        <w:t>les</w:t>
      </w:r>
      <w:proofErr w:type="gramEnd"/>
      <w:r w:rsidR="0076516E" w:rsidRPr="00CA5120">
        <w:rPr>
          <w:rFonts w:ascii="Arial" w:hAnsi="Arial" w:cs="Arial"/>
          <w:sz w:val="24"/>
          <w:szCs w:val="24"/>
        </w:rPr>
        <w:t xml:space="preserve"> lleva a considerarse muy por encima de todo antagonismo de clase. Desean mejorar las condiciones de vida de todos los miembros de la sociedad incluso de los más privilegiados. Por eso, no cesan de apelar a toda la sociedad sin distinción, e incluso se dirigen con preferencia a la clase dominante. Porque basta con comprender su sistema, para reconocer que es el mejor de todos los planes posibles de la mejor de todas las sociedades posibles.</w:t>
      </w:r>
    </w:p>
    <w:p w:rsidR="0076516E" w:rsidRPr="00CA5120" w:rsidRDefault="00D53402" w:rsidP="003B3754">
      <w:pPr>
        <w:jc w:val="both"/>
        <w:rPr>
          <w:rFonts w:ascii="Arial" w:hAnsi="Arial" w:cs="Arial"/>
          <w:sz w:val="24"/>
          <w:szCs w:val="24"/>
        </w:rPr>
      </w:pPr>
      <w:r>
        <w:rPr>
          <w:rFonts w:ascii="Arial" w:hAnsi="Arial" w:cs="Arial"/>
          <w:sz w:val="24"/>
          <w:szCs w:val="24"/>
        </w:rPr>
        <w:t xml:space="preserve">9. </w:t>
      </w:r>
      <w:r w:rsidR="0076516E" w:rsidRPr="00CA5120">
        <w:rPr>
          <w:rFonts w:ascii="Arial" w:hAnsi="Arial" w:cs="Arial"/>
          <w:sz w:val="24"/>
          <w:szCs w:val="24"/>
        </w:rPr>
        <w:t>Repudian, por eso, toda acción política, y en particular, toda acción revolucionaria; se proponen alcanzar su objetivo por medios pacíficos, intentando abrir camino al nuevo evangelio social valiéndose de la fuerza del ejemplo, por medio de pequeños experimentos, que, naturalmente, fracasan siempre.</w:t>
      </w:r>
    </w:p>
    <w:p w:rsidR="0076516E" w:rsidRPr="00CA5120" w:rsidRDefault="00D53402" w:rsidP="003B3754">
      <w:pPr>
        <w:jc w:val="both"/>
        <w:rPr>
          <w:rFonts w:ascii="Arial" w:hAnsi="Arial" w:cs="Arial"/>
          <w:sz w:val="24"/>
          <w:szCs w:val="24"/>
        </w:rPr>
      </w:pPr>
      <w:r>
        <w:rPr>
          <w:rFonts w:ascii="Arial" w:hAnsi="Arial" w:cs="Arial"/>
          <w:sz w:val="24"/>
          <w:szCs w:val="24"/>
        </w:rPr>
        <w:t xml:space="preserve">10. </w:t>
      </w:r>
      <w:r w:rsidR="0076516E" w:rsidRPr="00CA5120">
        <w:rPr>
          <w:rFonts w:ascii="Arial" w:hAnsi="Arial" w:cs="Arial"/>
          <w:sz w:val="24"/>
          <w:szCs w:val="24"/>
        </w:rPr>
        <w:t>Estas fantásticas descripciones de la sociedad futura, que surgen de una época en que el proletariado, todavía muy poco desarrollado, considera aún su propia situación de una manera también fantástica, provienen de las primeras aspiraciones de los obreros, llenas de profundo presentimiento, hacia una completa transformación de la sociedad.</w:t>
      </w:r>
    </w:p>
    <w:p w:rsidR="0076516E" w:rsidRPr="00CA5120" w:rsidRDefault="00D53402" w:rsidP="003B3754">
      <w:pPr>
        <w:jc w:val="both"/>
        <w:rPr>
          <w:rFonts w:ascii="Arial" w:hAnsi="Arial" w:cs="Arial"/>
          <w:sz w:val="24"/>
          <w:szCs w:val="24"/>
        </w:rPr>
      </w:pPr>
      <w:r>
        <w:rPr>
          <w:rFonts w:ascii="Arial" w:hAnsi="Arial" w:cs="Arial"/>
          <w:sz w:val="24"/>
          <w:szCs w:val="24"/>
        </w:rPr>
        <w:t xml:space="preserve">11. </w:t>
      </w:r>
      <w:r w:rsidR="0076516E" w:rsidRPr="00CA5120">
        <w:rPr>
          <w:rFonts w:ascii="Arial" w:hAnsi="Arial" w:cs="Arial"/>
          <w:sz w:val="24"/>
          <w:szCs w:val="24"/>
        </w:rPr>
        <w:t>Mas</w:t>
      </w:r>
      <w:r w:rsidR="003B3754">
        <w:rPr>
          <w:rFonts w:ascii="Arial" w:hAnsi="Arial" w:cs="Arial"/>
          <w:sz w:val="24"/>
          <w:szCs w:val="24"/>
        </w:rPr>
        <w:t>,</w:t>
      </w:r>
      <w:r w:rsidR="0076516E" w:rsidRPr="00CA5120">
        <w:rPr>
          <w:rFonts w:ascii="Arial" w:hAnsi="Arial" w:cs="Arial"/>
          <w:sz w:val="24"/>
          <w:szCs w:val="24"/>
        </w:rPr>
        <w:t xml:space="preserve"> estas obras socialistas y comunistas encierran también elementos críticos. Atacan todas las bases de la sociedad existente. Y de este modo han proporcionado materiales de un gran valor para instruir a los obreros. Sus tesis positivas referentes a la sociedad futura, tales como la supresión del contraste entre la ciudad y el campo, la abolición de la familia, de la ganancia privada y del trabajo asalariado, la proclamación de la armonía social y la transformación del Estado en una simple administración de la producción; todas estas tesis no hacen sino enunciar la eliminación del antagonismo de clase, antagonismo que comienza solamente a perfilarse y del que los inventores de sistemas no conocen todavía sino las primeras formas indistintas y confusas. Así, estas tesis tampoco tienen más que un sentido puramente utópico.</w:t>
      </w:r>
    </w:p>
    <w:p w:rsidR="0076516E" w:rsidRPr="00CA5120" w:rsidRDefault="00D53402" w:rsidP="003B3754">
      <w:pPr>
        <w:jc w:val="both"/>
        <w:rPr>
          <w:rFonts w:ascii="Arial" w:hAnsi="Arial" w:cs="Arial"/>
          <w:sz w:val="24"/>
          <w:szCs w:val="24"/>
        </w:rPr>
      </w:pPr>
      <w:r>
        <w:rPr>
          <w:rFonts w:ascii="Arial" w:hAnsi="Arial" w:cs="Arial"/>
          <w:sz w:val="24"/>
          <w:szCs w:val="24"/>
        </w:rPr>
        <w:t xml:space="preserve">12. </w:t>
      </w:r>
      <w:r w:rsidR="0076516E" w:rsidRPr="00CA5120">
        <w:rPr>
          <w:rFonts w:ascii="Arial" w:hAnsi="Arial" w:cs="Arial"/>
          <w:sz w:val="24"/>
          <w:szCs w:val="24"/>
        </w:rPr>
        <w:t>La importancia del socialismo y del comunismo crítico-utópicos está en razón inversa al desarrollo histórico. A medida que la lucha de clases se acentúa y toma formas más definidas, el fantástico afán de ponerse por encima de ella, esa fantástica oposición que se le hace, pierde todo valor práctico, toda justificación teórica. He ahí por qué si en muchos aspectos los autores de estos sistemas eran revolucionarios, las sectas formadas por sus discípulos son siempre reaccionarias, pues se aferran a las viejas concepciones de sus maestros, a pesar del ulterior desarrollo histórico del proletariado. Buscan, pues, y en eso son consecuentes, embotar la lucha de clases y conciliar los antagonismos. Continúan soñando con la experimentación de sus utopías sociales; con establecer falansterios aislados, crear homecolonies en sus países o fundar una pequeña Icaria [*], edición en dozavo de la nueva Jerusalén. Y para la construcción de todos estos castillos en el aire se ven forzados a apelar a la filantropía de los corazones y de los bolsillos burgueses. Poco a poco van cayendo en la categoría de los socialistas reaccionarios o conservadores descritos más arriba y sólo se distinguen de ellos por una pedantería más sistemática y una fe supersticiosa y fanática en la eficacia milagrosa de su ciencia social.</w:t>
      </w:r>
    </w:p>
    <w:p w:rsidR="0076516E" w:rsidRPr="00CA5120" w:rsidRDefault="00D53402" w:rsidP="003B3754">
      <w:pPr>
        <w:jc w:val="both"/>
        <w:rPr>
          <w:rFonts w:ascii="Arial" w:hAnsi="Arial" w:cs="Arial"/>
          <w:sz w:val="24"/>
          <w:szCs w:val="24"/>
        </w:rPr>
      </w:pPr>
      <w:r>
        <w:rPr>
          <w:rFonts w:ascii="Arial" w:hAnsi="Arial" w:cs="Arial"/>
          <w:sz w:val="24"/>
          <w:szCs w:val="24"/>
        </w:rPr>
        <w:t xml:space="preserve">13- </w:t>
      </w:r>
      <w:r w:rsidR="0076516E" w:rsidRPr="00CA5120">
        <w:rPr>
          <w:rFonts w:ascii="Arial" w:hAnsi="Arial" w:cs="Arial"/>
          <w:sz w:val="24"/>
          <w:szCs w:val="24"/>
        </w:rPr>
        <w:t>Por eso se oponen con encarnizamiento a todo movimiento político de la clase obrera, pues no ven en él sino el resultado de una ciega falta de fe en el nuevo evangelio.</w:t>
      </w:r>
    </w:p>
    <w:p w:rsidR="0076516E" w:rsidRPr="00CA5120" w:rsidRDefault="0076516E" w:rsidP="003B3754">
      <w:pPr>
        <w:jc w:val="both"/>
        <w:rPr>
          <w:rFonts w:ascii="Arial" w:hAnsi="Arial" w:cs="Arial"/>
          <w:sz w:val="24"/>
          <w:szCs w:val="24"/>
        </w:rPr>
      </w:pPr>
      <w:r w:rsidRPr="00CA5120">
        <w:rPr>
          <w:rFonts w:ascii="Arial" w:hAnsi="Arial" w:cs="Arial"/>
          <w:sz w:val="24"/>
          <w:szCs w:val="24"/>
        </w:rPr>
        <w:t xml:space="preserve">Los </w:t>
      </w:r>
      <w:proofErr w:type="spellStart"/>
      <w:r w:rsidRPr="00CA5120">
        <w:rPr>
          <w:rFonts w:ascii="Arial" w:hAnsi="Arial" w:cs="Arial"/>
          <w:sz w:val="24"/>
          <w:szCs w:val="24"/>
        </w:rPr>
        <w:t>owenistas</w:t>
      </w:r>
      <w:proofErr w:type="spellEnd"/>
      <w:r w:rsidRPr="00CA5120">
        <w:rPr>
          <w:rFonts w:ascii="Arial" w:hAnsi="Arial" w:cs="Arial"/>
          <w:sz w:val="24"/>
          <w:szCs w:val="24"/>
        </w:rPr>
        <w:t xml:space="preserve">, en Inglaterra, reaccionan contra los cartistas, y los </w:t>
      </w:r>
      <w:proofErr w:type="spellStart"/>
      <w:r w:rsidRPr="00CA5120">
        <w:rPr>
          <w:rFonts w:ascii="Arial" w:hAnsi="Arial" w:cs="Arial"/>
          <w:sz w:val="24"/>
          <w:szCs w:val="24"/>
        </w:rPr>
        <w:t>fourieristas</w:t>
      </w:r>
      <w:proofErr w:type="spellEnd"/>
      <w:r w:rsidRPr="00CA5120">
        <w:rPr>
          <w:rFonts w:ascii="Arial" w:hAnsi="Arial" w:cs="Arial"/>
          <w:sz w:val="24"/>
          <w:szCs w:val="24"/>
        </w:rPr>
        <w:t>, en Francia, contra los reformistas [</w:t>
      </w:r>
      <w:r w:rsidR="003B3754">
        <w:rPr>
          <w:rFonts w:ascii="Arial" w:hAnsi="Arial" w:cs="Arial"/>
          <w:sz w:val="24"/>
          <w:szCs w:val="24"/>
        </w:rPr>
        <w:t>*</w:t>
      </w:r>
      <w:r w:rsidRPr="00CA5120">
        <w:rPr>
          <w:rFonts w:ascii="Arial" w:hAnsi="Arial" w:cs="Arial"/>
          <w:sz w:val="24"/>
          <w:szCs w:val="24"/>
        </w:rPr>
        <w:t>].</w:t>
      </w:r>
    </w:p>
    <w:p w:rsidR="0076516E" w:rsidRPr="00CA5120" w:rsidRDefault="0076516E" w:rsidP="003B3754">
      <w:pPr>
        <w:jc w:val="both"/>
        <w:rPr>
          <w:rFonts w:ascii="Arial" w:hAnsi="Arial" w:cs="Arial"/>
          <w:sz w:val="24"/>
          <w:szCs w:val="24"/>
        </w:rPr>
      </w:pPr>
      <w:r w:rsidRPr="00CA5120">
        <w:rPr>
          <w:rFonts w:ascii="Arial" w:hAnsi="Arial" w:cs="Arial"/>
          <w:sz w:val="24"/>
          <w:szCs w:val="24"/>
        </w:rPr>
        <w:t>NOTA</w:t>
      </w:r>
      <w:r w:rsidR="00D53402">
        <w:rPr>
          <w:rFonts w:ascii="Arial" w:hAnsi="Arial" w:cs="Arial"/>
          <w:sz w:val="24"/>
          <w:szCs w:val="24"/>
        </w:rPr>
        <w:t xml:space="preserve">: </w:t>
      </w:r>
      <w:bookmarkStart w:id="0" w:name="_GoBack"/>
      <w:bookmarkEnd w:id="0"/>
      <w:r w:rsidRPr="00CA5120">
        <w:rPr>
          <w:rFonts w:ascii="Arial" w:hAnsi="Arial" w:cs="Arial"/>
          <w:sz w:val="24"/>
          <w:szCs w:val="24"/>
        </w:rPr>
        <w:t>[</w:t>
      </w:r>
      <w:r w:rsidR="003B3754">
        <w:rPr>
          <w:rFonts w:ascii="Arial" w:hAnsi="Arial" w:cs="Arial"/>
          <w:sz w:val="24"/>
          <w:szCs w:val="24"/>
        </w:rPr>
        <w:t>*</w:t>
      </w:r>
      <w:r w:rsidRPr="00CA5120">
        <w:rPr>
          <w:rFonts w:ascii="Arial" w:hAnsi="Arial" w:cs="Arial"/>
          <w:sz w:val="24"/>
          <w:szCs w:val="24"/>
        </w:rPr>
        <w:t>] Se trata de los republicanos pequeño</w:t>
      </w:r>
      <w:r w:rsidR="00D53402">
        <w:rPr>
          <w:rFonts w:ascii="Arial" w:hAnsi="Arial" w:cs="Arial"/>
          <w:sz w:val="24"/>
          <w:szCs w:val="24"/>
        </w:rPr>
        <w:t>-</w:t>
      </w:r>
      <w:r w:rsidRPr="00CA5120">
        <w:rPr>
          <w:rFonts w:ascii="Arial" w:hAnsi="Arial" w:cs="Arial"/>
          <w:sz w:val="24"/>
          <w:szCs w:val="24"/>
        </w:rPr>
        <w:t>burgueses y socialistas pequeño</w:t>
      </w:r>
      <w:r w:rsidR="00D53402">
        <w:rPr>
          <w:rFonts w:ascii="Arial" w:hAnsi="Arial" w:cs="Arial"/>
          <w:sz w:val="24"/>
          <w:szCs w:val="24"/>
        </w:rPr>
        <w:t>-</w:t>
      </w:r>
      <w:r w:rsidRPr="00CA5120">
        <w:rPr>
          <w:rFonts w:ascii="Arial" w:hAnsi="Arial" w:cs="Arial"/>
          <w:sz w:val="24"/>
          <w:szCs w:val="24"/>
        </w:rPr>
        <w:t xml:space="preserve">burgueses, partidarios del periódico francés "La </w:t>
      </w:r>
      <w:proofErr w:type="spellStart"/>
      <w:r w:rsidRPr="00CA5120">
        <w:rPr>
          <w:rFonts w:ascii="Arial" w:hAnsi="Arial" w:cs="Arial"/>
          <w:sz w:val="24"/>
          <w:szCs w:val="24"/>
        </w:rPr>
        <w:t>Réforme</w:t>
      </w:r>
      <w:proofErr w:type="spellEnd"/>
      <w:r w:rsidRPr="00CA5120">
        <w:rPr>
          <w:rFonts w:ascii="Arial" w:hAnsi="Arial" w:cs="Arial"/>
          <w:sz w:val="24"/>
          <w:szCs w:val="24"/>
        </w:rPr>
        <w:t>", que se publicó en París entre 1843 y 1850.</w:t>
      </w:r>
    </w:p>
    <w:p w:rsidR="0029003C" w:rsidRPr="00CA5120" w:rsidRDefault="0029003C" w:rsidP="003B3754">
      <w:pPr>
        <w:jc w:val="both"/>
        <w:rPr>
          <w:rFonts w:ascii="Arial" w:hAnsi="Arial" w:cs="Arial"/>
          <w:sz w:val="24"/>
          <w:szCs w:val="24"/>
        </w:rPr>
      </w:pPr>
    </w:p>
    <w:sectPr w:rsidR="0029003C" w:rsidRPr="00CA51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A4F1D"/>
    <w:multiLevelType w:val="hybridMultilevel"/>
    <w:tmpl w:val="4B22D968"/>
    <w:lvl w:ilvl="0" w:tplc="6318E6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6E"/>
    <w:rsid w:val="001F4D10"/>
    <w:rsid w:val="0029003C"/>
    <w:rsid w:val="003B3754"/>
    <w:rsid w:val="0076516E"/>
    <w:rsid w:val="00CA5120"/>
    <w:rsid w:val="00D53402"/>
    <w:rsid w:val="00FF0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27AC"/>
  <w15:chartTrackingRefBased/>
  <w15:docId w15:val="{0ED2CEBE-FDAA-402E-B755-52F71708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954</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dc:creator>
  <cp:keywords/>
  <dc:description/>
  <cp:lastModifiedBy>Esmeralda</cp:lastModifiedBy>
  <cp:revision>4</cp:revision>
  <dcterms:created xsi:type="dcterms:W3CDTF">2021-05-16T08:19:00Z</dcterms:created>
  <dcterms:modified xsi:type="dcterms:W3CDTF">2021-05-16T18:46:00Z</dcterms:modified>
</cp:coreProperties>
</file>