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96" w:rsidRDefault="00B42396" w:rsidP="00B42396">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B42396" w:rsidRDefault="00B42396" w:rsidP="00B42396">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B42396" w:rsidRDefault="00B42396" w:rsidP="00B42396">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B42396" w:rsidRDefault="00B42396" w:rsidP="00B42396">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B42396" w:rsidRDefault="00B42396" w:rsidP="00B42396">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B42396" w:rsidRDefault="00B42396" w:rsidP="00B42396">
      <w:pPr>
        <w:autoSpaceDE w:val="0"/>
        <w:autoSpaceDN w:val="0"/>
        <w:adjustRightInd w:val="0"/>
        <w:spacing w:after="0" w:line="619" w:lineRule="exact"/>
        <w:ind w:left="1155" w:right="1116"/>
        <w:jc w:val="center"/>
        <w:rPr>
          <w:rFonts w:ascii="Calibri" w:hAnsi="Calibri" w:cs="Calibri"/>
          <w:color w:val="000000"/>
          <w:sz w:val="56"/>
          <w:szCs w:val="56"/>
        </w:rPr>
      </w:pPr>
      <w:r>
        <w:rPr>
          <w:rFonts w:ascii="Calibri" w:hAnsi="Calibri" w:cs="Calibri"/>
          <w:b/>
          <w:bCs/>
          <w:color w:val="001F5F"/>
          <w:position w:val="2"/>
          <w:sz w:val="56"/>
          <w:szCs w:val="56"/>
        </w:rPr>
        <w:t>GUÍA</w:t>
      </w:r>
      <w:r>
        <w:rPr>
          <w:rFonts w:ascii="Calibri" w:hAnsi="Calibri" w:cs="Calibri"/>
          <w:b/>
          <w:bCs/>
          <w:color w:val="001F5F"/>
          <w:spacing w:val="-12"/>
          <w:position w:val="2"/>
          <w:sz w:val="56"/>
          <w:szCs w:val="56"/>
        </w:rPr>
        <w:t xml:space="preserve"> </w:t>
      </w:r>
      <w:r>
        <w:rPr>
          <w:rFonts w:ascii="Calibri" w:hAnsi="Calibri" w:cs="Calibri"/>
          <w:b/>
          <w:bCs/>
          <w:color w:val="001F5F"/>
          <w:position w:val="2"/>
          <w:sz w:val="56"/>
          <w:szCs w:val="56"/>
        </w:rPr>
        <w:t>DE</w:t>
      </w:r>
      <w:r>
        <w:rPr>
          <w:rFonts w:ascii="Calibri" w:hAnsi="Calibri" w:cs="Calibri"/>
          <w:b/>
          <w:bCs/>
          <w:color w:val="001F5F"/>
          <w:spacing w:val="-5"/>
          <w:position w:val="2"/>
          <w:sz w:val="56"/>
          <w:szCs w:val="56"/>
        </w:rPr>
        <w:t xml:space="preserve"> </w:t>
      </w:r>
      <w:r>
        <w:rPr>
          <w:rFonts w:ascii="Calibri" w:hAnsi="Calibri" w:cs="Calibri"/>
          <w:b/>
          <w:bCs/>
          <w:color w:val="001F5F"/>
          <w:w w:val="99"/>
          <w:position w:val="2"/>
          <w:sz w:val="56"/>
          <w:szCs w:val="56"/>
        </w:rPr>
        <w:t>ESTUDIO</w:t>
      </w: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before="10" w:after="0" w:line="240" w:lineRule="exact"/>
        <w:rPr>
          <w:rFonts w:ascii="Calibri" w:hAnsi="Calibri" w:cs="Calibri"/>
          <w:color w:val="000000"/>
          <w:sz w:val="24"/>
          <w:szCs w:val="24"/>
        </w:rPr>
      </w:pPr>
    </w:p>
    <w:p w:rsidR="00B42396" w:rsidRDefault="00B42396" w:rsidP="00B42396">
      <w:pPr>
        <w:autoSpaceDE w:val="0"/>
        <w:autoSpaceDN w:val="0"/>
        <w:adjustRightInd w:val="0"/>
        <w:spacing w:after="0" w:line="240" w:lineRule="auto"/>
        <w:ind w:left="1974" w:right="1933"/>
        <w:jc w:val="center"/>
        <w:rPr>
          <w:rFonts w:ascii="Calibri" w:hAnsi="Calibri" w:cs="Calibri"/>
          <w:b/>
          <w:bCs/>
          <w:color w:val="001F5F"/>
          <w:w w:val="99"/>
          <w:sz w:val="56"/>
          <w:szCs w:val="56"/>
        </w:rPr>
      </w:pPr>
      <w:r>
        <w:rPr>
          <w:rFonts w:ascii="Calibri" w:hAnsi="Calibri" w:cs="Calibri"/>
          <w:b/>
          <w:bCs/>
          <w:color w:val="001F5F"/>
          <w:w w:val="99"/>
          <w:sz w:val="56"/>
          <w:szCs w:val="56"/>
        </w:rPr>
        <w:t>HISTORIA DE CUBA</w:t>
      </w:r>
    </w:p>
    <w:p w:rsidR="00B42396" w:rsidRDefault="00B42396" w:rsidP="00B42396">
      <w:pPr>
        <w:autoSpaceDE w:val="0"/>
        <w:autoSpaceDN w:val="0"/>
        <w:adjustRightInd w:val="0"/>
        <w:spacing w:after="0" w:line="240" w:lineRule="auto"/>
        <w:ind w:left="1974" w:right="1933"/>
        <w:jc w:val="center"/>
        <w:rPr>
          <w:rFonts w:ascii="Calibri" w:hAnsi="Calibri" w:cs="Calibri"/>
          <w:color w:val="000000"/>
          <w:sz w:val="56"/>
          <w:szCs w:val="56"/>
        </w:rPr>
      </w:pPr>
      <w:r>
        <w:rPr>
          <w:rFonts w:ascii="Calibri" w:hAnsi="Calibri" w:cs="Calibri"/>
          <w:b/>
          <w:bCs/>
          <w:color w:val="001F5F"/>
          <w:w w:val="99"/>
          <w:sz w:val="56"/>
          <w:szCs w:val="56"/>
        </w:rPr>
        <w:t>TEMA I</w:t>
      </w: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Pr="00B42396" w:rsidRDefault="00B42396" w:rsidP="00B42396">
      <w:pPr>
        <w:autoSpaceDE w:val="0"/>
        <w:autoSpaceDN w:val="0"/>
        <w:adjustRightInd w:val="0"/>
        <w:spacing w:after="0" w:line="200" w:lineRule="exact"/>
        <w:rPr>
          <w:rFonts w:ascii="Calibri" w:hAnsi="Calibri" w:cs="Calibri"/>
          <w:color w:val="000000"/>
          <w:sz w:val="56"/>
          <w:szCs w:val="56"/>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before="14" w:after="0" w:line="240" w:lineRule="exact"/>
        <w:rPr>
          <w:rFonts w:ascii="Calibri" w:hAnsi="Calibri" w:cs="Calibri"/>
          <w:color w:val="000000"/>
          <w:sz w:val="24"/>
          <w:szCs w:val="24"/>
        </w:rPr>
      </w:pPr>
    </w:p>
    <w:p w:rsidR="00B42396" w:rsidRDefault="00B42396" w:rsidP="00B42396">
      <w:pPr>
        <w:autoSpaceDE w:val="0"/>
        <w:autoSpaceDN w:val="0"/>
        <w:adjustRightInd w:val="0"/>
        <w:spacing w:before="14" w:after="0" w:line="240" w:lineRule="exact"/>
        <w:rPr>
          <w:rFonts w:ascii="Calibri" w:hAnsi="Calibri" w:cs="Calibri"/>
          <w:color w:val="000000"/>
          <w:sz w:val="24"/>
          <w:szCs w:val="24"/>
        </w:rPr>
      </w:pPr>
    </w:p>
    <w:p w:rsidR="00B42396" w:rsidRDefault="00B42396" w:rsidP="00B42396">
      <w:pPr>
        <w:autoSpaceDE w:val="0"/>
        <w:autoSpaceDN w:val="0"/>
        <w:adjustRightInd w:val="0"/>
        <w:spacing w:before="14" w:after="0" w:line="240" w:lineRule="exact"/>
        <w:rPr>
          <w:rFonts w:ascii="Calibri" w:hAnsi="Calibri" w:cs="Calibri"/>
          <w:color w:val="000000"/>
          <w:sz w:val="24"/>
          <w:szCs w:val="24"/>
        </w:rPr>
      </w:pPr>
    </w:p>
    <w:p w:rsidR="00B42396" w:rsidRDefault="00B42396" w:rsidP="00B42396">
      <w:pPr>
        <w:autoSpaceDE w:val="0"/>
        <w:autoSpaceDN w:val="0"/>
        <w:adjustRightInd w:val="0"/>
        <w:spacing w:after="0" w:line="240" w:lineRule="auto"/>
        <w:ind w:left="2582" w:right="2544"/>
        <w:jc w:val="center"/>
        <w:rPr>
          <w:rFonts w:ascii="Calibri" w:hAnsi="Calibri" w:cs="Calibri"/>
          <w:color w:val="000000"/>
          <w:sz w:val="20"/>
          <w:szCs w:val="20"/>
        </w:rPr>
      </w:pPr>
      <w:r>
        <w:rPr>
          <w:rFonts w:ascii="Calibri" w:hAnsi="Calibri" w:cs="Calibri"/>
          <w:color w:val="001F5F"/>
          <w:sz w:val="20"/>
          <w:szCs w:val="20"/>
        </w:rPr>
        <w:t>La</w:t>
      </w:r>
      <w:r>
        <w:rPr>
          <w:rFonts w:ascii="Calibri" w:hAnsi="Calibri" w:cs="Calibri"/>
          <w:color w:val="001F5F"/>
          <w:spacing w:val="-1"/>
          <w:sz w:val="20"/>
          <w:szCs w:val="20"/>
        </w:rPr>
        <w:t xml:space="preserve"> </w:t>
      </w:r>
      <w:r>
        <w:rPr>
          <w:rFonts w:ascii="Calibri" w:hAnsi="Calibri" w:cs="Calibri"/>
          <w:color w:val="001F5F"/>
          <w:spacing w:val="1"/>
          <w:sz w:val="20"/>
          <w:szCs w:val="20"/>
        </w:rPr>
        <w:t>H</w:t>
      </w:r>
      <w:r>
        <w:rPr>
          <w:rFonts w:ascii="Calibri" w:hAnsi="Calibri" w:cs="Calibri"/>
          <w:color w:val="001F5F"/>
          <w:sz w:val="20"/>
          <w:szCs w:val="20"/>
        </w:rPr>
        <w:t>a</w:t>
      </w:r>
      <w:r>
        <w:rPr>
          <w:rFonts w:ascii="Calibri" w:hAnsi="Calibri" w:cs="Calibri"/>
          <w:color w:val="001F5F"/>
          <w:spacing w:val="1"/>
          <w:sz w:val="20"/>
          <w:szCs w:val="20"/>
        </w:rPr>
        <w:t>b</w:t>
      </w:r>
      <w:r>
        <w:rPr>
          <w:rFonts w:ascii="Calibri" w:hAnsi="Calibri" w:cs="Calibri"/>
          <w:color w:val="001F5F"/>
          <w:sz w:val="20"/>
          <w:szCs w:val="20"/>
        </w:rPr>
        <w:t>a</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spacing w:val="-6"/>
          <w:sz w:val="20"/>
          <w:szCs w:val="20"/>
        </w:rPr>
        <w:t xml:space="preserve"> </w:t>
      </w:r>
      <w:r>
        <w:rPr>
          <w:rFonts w:ascii="Calibri" w:hAnsi="Calibri" w:cs="Calibri"/>
          <w:color w:val="001F5F"/>
          <w:w w:val="99"/>
          <w:sz w:val="20"/>
          <w:szCs w:val="20"/>
        </w:rPr>
        <w:t>2020</w:t>
      </w:r>
    </w:p>
    <w:p w:rsidR="00B42396" w:rsidRDefault="00B42396" w:rsidP="00B42396">
      <w:pPr>
        <w:autoSpaceDE w:val="0"/>
        <w:autoSpaceDN w:val="0"/>
        <w:adjustRightInd w:val="0"/>
        <w:spacing w:before="20" w:after="0" w:line="240" w:lineRule="auto"/>
        <w:ind w:left="535" w:right="500"/>
        <w:jc w:val="center"/>
        <w:rPr>
          <w:rFonts w:ascii="Calibri" w:hAnsi="Calibri" w:cs="Calibri"/>
          <w:color w:val="000000"/>
          <w:sz w:val="20"/>
          <w:szCs w:val="20"/>
        </w:rPr>
      </w:pPr>
      <w:r>
        <w:rPr>
          <w:rFonts w:ascii="Calibri" w:hAnsi="Calibri" w:cs="Calibri"/>
          <w:color w:val="001F5F"/>
          <w:sz w:val="20"/>
          <w:szCs w:val="20"/>
        </w:rPr>
        <w:t>Sa</w:t>
      </w:r>
      <w:r>
        <w:rPr>
          <w:rFonts w:ascii="Calibri" w:hAnsi="Calibri" w:cs="Calibri"/>
          <w:color w:val="001F5F"/>
          <w:spacing w:val="1"/>
          <w:sz w:val="20"/>
          <w:szCs w:val="20"/>
        </w:rPr>
        <w:t>n</w:t>
      </w:r>
      <w:r>
        <w:rPr>
          <w:rFonts w:ascii="Calibri" w:hAnsi="Calibri" w:cs="Calibri"/>
          <w:color w:val="001F5F"/>
          <w:sz w:val="20"/>
          <w:szCs w:val="20"/>
        </w:rPr>
        <w:t>ta</w:t>
      </w:r>
      <w:r>
        <w:rPr>
          <w:rFonts w:ascii="Calibri" w:hAnsi="Calibri" w:cs="Calibri"/>
          <w:color w:val="001F5F"/>
          <w:spacing w:val="-4"/>
          <w:sz w:val="20"/>
          <w:szCs w:val="20"/>
        </w:rPr>
        <w:t xml:space="preserve"> </w:t>
      </w:r>
      <w:r>
        <w:rPr>
          <w:rFonts w:ascii="Calibri" w:hAnsi="Calibri" w:cs="Calibri"/>
          <w:color w:val="001F5F"/>
          <w:sz w:val="20"/>
          <w:szCs w:val="20"/>
        </w:rPr>
        <w:t>Ca</w:t>
      </w:r>
      <w:r>
        <w:rPr>
          <w:rFonts w:ascii="Calibri" w:hAnsi="Calibri" w:cs="Calibri"/>
          <w:color w:val="001F5F"/>
          <w:spacing w:val="1"/>
          <w:sz w:val="20"/>
          <w:szCs w:val="20"/>
        </w:rPr>
        <w:t>t</w:t>
      </w:r>
      <w:r>
        <w:rPr>
          <w:rFonts w:ascii="Calibri" w:hAnsi="Calibri" w:cs="Calibri"/>
          <w:color w:val="001F5F"/>
          <w:sz w:val="20"/>
          <w:szCs w:val="20"/>
        </w:rPr>
        <w:t>ali</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spacing w:val="-6"/>
          <w:sz w:val="20"/>
          <w:szCs w:val="20"/>
        </w:rPr>
        <w:t xml:space="preserve"> </w:t>
      </w:r>
      <w:r>
        <w:rPr>
          <w:rFonts w:ascii="Calibri" w:hAnsi="Calibri" w:cs="Calibri"/>
          <w:color w:val="001F5F"/>
          <w:spacing w:val="1"/>
          <w:sz w:val="20"/>
          <w:szCs w:val="20"/>
        </w:rPr>
        <w:t>N</w:t>
      </w:r>
      <w:r>
        <w:rPr>
          <w:rFonts w:ascii="Calibri" w:hAnsi="Calibri" w:cs="Calibri"/>
          <w:color w:val="001F5F"/>
          <w:sz w:val="20"/>
          <w:szCs w:val="20"/>
        </w:rPr>
        <w:t>o.</w:t>
      </w:r>
      <w:r>
        <w:rPr>
          <w:rFonts w:ascii="Calibri" w:hAnsi="Calibri" w:cs="Calibri"/>
          <w:color w:val="001F5F"/>
          <w:spacing w:val="-3"/>
          <w:sz w:val="20"/>
          <w:szCs w:val="20"/>
        </w:rPr>
        <w:t xml:space="preserve"> </w:t>
      </w:r>
      <w:r>
        <w:rPr>
          <w:rFonts w:ascii="Calibri" w:hAnsi="Calibri" w:cs="Calibri"/>
          <w:color w:val="001F5F"/>
          <w:sz w:val="20"/>
          <w:szCs w:val="20"/>
        </w:rPr>
        <w:t>124</w:t>
      </w:r>
      <w:r>
        <w:rPr>
          <w:rFonts w:ascii="Calibri" w:hAnsi="Calibri" w:cs="Calibri"/>
          <w:color w:val="001F5F"/>
          <w:spacing w:val="-1"/>
          <w:sz w:val="20"/>
          <w:szCs w:val="20"/>
        </w:rPr>
        <w:t>5</w:t>
      </w:r>
      <w:r>
        <w:rPr>
          <w:rFonts w:ascii="Calibri" w:hAnsi="Calibri" w:cs="Calibri"/>
          <w:color w:val="001F5F"/>
          <w:sz w:val="20"/>
          <w:szCs w:val="20"/>
        </w:rPr>
        <w:t>3</w:t>
      </w:r>
      <w:r>
        <w:rPr>
          <w:rFonts w:ascii="Calibri" w:hAnsi="Calibri" w:cs="Calibri"/>
          <w:color w:val="001F5F"/>
          <w:spacing w:val="-5"/>
          <w:sz w:val="20"/>
          <w:szCs w:val="20"/>
        </w:rPr>
        <w:t xml:space="preserve"> </w:t>
      </w:r>
      <w:r>
        <w:rPr>
          <w:rFonts w:ascii="Calibri" w:hAnsi="Calibri" w:cs="Calibri"/>
          <w:color w:val="001F5F"/>
          <w:sz w:val="20"/>
          <w:szCs w:val="20"/>
        </w:rPr>
        <w:t>e/</w:t>
      </w:r>
      <w:r>
        <w:rPr>
          <w:rFonts w:ascii="Calibri" w:hAnsi="Calibri" w:cs="Calibri"/>
          <w:color w:val="001F5F"/>
          <w:spacing w:val="-2"/>
          <w:sz w:val="20"/>
          <w:szCs w:val="20"/>
        </w:rPr>
        <w:t xml:space="preserve"> </w:t>
      </w:r>
      <w:proofErr w:type="spellStart"/>
      <w:r>
        <w:rPr>
          <w:rFonts w:ascii="Calibri" w:hAnsi="Calibri" w:cs="Calibri"/>
          <w:color w:val="001F5F"/>
          <w:spacing w:val="2"/>
          <w:sz w:val="20"/>
          <w:szCs w:val="20"/>
        </w:rPr>
        <w:t>P</w:t>
      </w:r>
      <w:r>
        <w:rPr>
          <w:rFonts w:ascii="Calibri" w:hAnsi="Calibri" w:cs="Calibri"/>
          <w:color w:val="001F5F"/>
          <w:sz w:val="20"/>
          <w:szCs w:val="20"/>
        </w:rPr>
        <w:t>ri</w:t>
      </w:r>
      <w:r>
        <w:rPr>
          <w:rFonts w:ascii="Calibri" w:hAnsi="Calibri" w:cs="Calibri"/>
          <w:color w:val="001F5F"/>
          <w:spacing w:val="-1"/>
          <w:sz w:val="20"/>
          <w:szCs w:val="20"/>
        </w:rPr>
        <w:t>me</w:t>
      </w:r>
      <w:r>
        <w:rPr>
          <w:rFonts w:ascii="Calibri" w:hAnsi="Calibri" w:cs="Calibri"/>
          <w:color w:val="001F5F"/>
          <w:sz w:val="20"/>
          <w:szCs w:val="20"/>
        </w:rPr>
        <w:t>l</w:t>
      </w:r>
      <w:r>
        <w:rPr>
          <w:rFonts w:ascii="Calibri" w:hAnsi="Calibri" w:cs="Calibri"/>
          <w:color w:val="001F5F"/>
          <w:spacing w:val="2"/>
          <w:sz w:val="20"/>
          <w:szCs w:val="20"/>
        </w:rPr>
        <w:t>l</w:t>
      </w:r>
      <w:r>
        <w:rPr>
          <w:rFonts w:ascii="Calibri" w:hAnsi="Calibri" w:cs="Calibri"/>
          <w:color w:val="001F5F"/>
          <w:spacing w:val="1"/>
          <w:sz w:val="20"/>
          <w:szCs w:val="20"/>
        </w:rPr>
        <w:t>e</w:t>
      </w:r>
      <w:r>
        <w:rPr>
          <w:rFonts w:ascii="Calibri" w:hAnsi="Calibri" w:cs="Calibri"/>
          <w:color w:val="001F5F"/>
          <w:sz w:val="20"/>
          <w:szCs w:val="20"/>
        </w:rPr>
        <w:t>s</w:t>
      </w:r>
      <w:proofErr w:type="spellEnd"/>
      <w:r>
        <w:rPr>
          <w:rFonts w:ascii="Calibri" w:hAnsi="Calibri" w:cs="Calibri"/>
          <w:color w:val="001F5F"/>
          <w:spacing w:val="-8"/>
          <w:sz w:val="20"/>
          <w:szCs w:val="20"/>
        </w:rPr>
        <w:t xml:space="preserve"> </w:t>
      </w:r>
      <w:r>
        <w:rPr>
          <w:rFonts w:ascii="Calibri" w:hAnsi="Calibri" w:cs="Calibri"/>
          <w:color w:val="001F5F"/>
          <w:sz w:val="20"/>
          <w:szCs w:val="20"/>
        </w:rPr>
        <w:t>y B</w:t>
      </w:r>
      <w:r>
        <w:rPr>
          <w:rFonts w:ascii="Calibri" w:hAnsi="Calibri" w:cs="Calibri"/>
          <w:color w:val="001F5F"/>
          <w:spacing w:val="1"/>
          <w:sz w:val="20"/>
          <w:szCs w:val="20"/>
        </w:rPr>
        <w:t>oy</w:t>
      </w:r>
      <w:r>
        <w:rPr>
          <w:rFonts w:ascii="Calibri" w:hAnsi="Calibri" w:cs="Calibri"/>
          <w:color w:val="001F5F"/>
          <w:spacing w:val="-1"/>
          <w:sz w:val="20"/>
          <w:szCs w:val="20"/>
        </w:rPr>
        <w:t>e</w:t>
      </w:r>
      <w:r>
        <w:rPr>
          <w:rFonts w:ascii="Calibri" w:hAnsi="Calibri" w:cs="Calibri"/>
          <w:color w:val="001F5F"/>
          <w:sz w:val="20"/>
          <w:szCs w:val="20"/>
        </w:rPr>
        <w:t>r</w:t>
      </w:r>
      <w:r>
        <w:rPr>
          <w:rFonts w:ascii="Calibri" w:hAnsi="Calibri" w:cs="Calibri"/>
          <w:color w:val="001F5F"/>
          <w:spacing w:val="1"/>
          <w:sz w:val="20"/>
          <w:szCs w:val="20"/>
        </w:rPr>
        <w:t>o</w:t>
      </w:r>
      <w:r>
        <w:rPr>
          <w:rFonts w:ascii="Calibri" w:hAnsi="Calibri" w:cs="Calibri"/>
          <w:color w:val="001F5F"/>
          <w:spacing w:val="-1"/>
          <w:sz w:val="20"/>
          <w:szCs w:val="20"/>
        </w:rPr>
        <w:t>s</w:t>
      </w:r>
      <w:r>
        <w:rPr>
          <w:rFonts w:ascii="Calibri" w:hAnsi="Calibri" w:cs="Calibri"/>
          <w:color w:val="001F5F"/>
          <w:sz w:val="20"/>
          <w:szCs w:val="20"/>
        </w:rPr>
        <w:t>,</w:t>
      </w:r>
      <w:r>
        <w:rPr>
          <w:rFonts w:ascii="Calibri" w:hAnsi="Calibri" w:cs="Calibri"/>
          <w:color w:val="001F5F"/>
          <w:spacing w:val="-7"/>
          <w:sz w:val="20"/>
          <w:szCs w:val="20"/>
        </w:rPr>
        <w:t xml:space="preserve"> </w:t>
      </w:r>
      <w:r>
        <w:rPr>
          <w:rFonts w:ascii="Calibri" w:hAnsi="Calibri" w:cs="Calibri"/>
          <w:color w:val="001F5F"/>
          <w:spacing w:val="2"/>
          <w:sz w:val="20"/>
          <w:szCs w:val="20"/>
        </w:rPr>
        <w:t>C</w:t>
      </w:r>
      <w:r>
        <w:rPr>
          <w:rFonts w:ascii="Calibri" w:hAnsi="Calibri" w:cs="Calibri"/>
          <w:color w:val="001F5F"/>
          <w:spacing w:val="-1"/>
          <w:sz w:val="20"/>
          <w:szCs w:val="20"/>
        </w:rPr>
        <w:t>e</w:t>
      </w:r>
      <w:r>
        <w:rPr>
          <w:rFonts w:ascii="Calibri" w:hAnsi="Calibri" w:cs="Calibri"/>
          <w:color w:val="001F5F"/>
          <w:sz w:val="20"/>
          <w:szCs w:val="20"/>
        </w:rPr>
        <w:t>rr</w:t>
      </w:r>
      <w:r>
        <w:rPr>
          <w:rFonts w:ascii="Calibri" w:hAnsi="Calibri" w:cs="Calibri"/>
          <w:color w:val="001F5F"/>
          <w:spacing w:val="1"/>
          <w:sz w:val="20"/>
          <w:szCs w:val="20"/>
        </w:rPr>
        <w:t>o</w:t>
      </w:r>
      <w:r>
        <w:rPr>
          <w:rFonts w:ascii="Calibri" w:hAnsi="Calibri" w:cs="Calibri"/>
          <w:color w:val="001F5F"/>
          <w:sz w:val="20"/>
          <w:szCs w:val="20"/>
        </w:rPr>
        <w:t>,</w:t>
      </w:r>
      <w:r>
        <w:rPr>
          <w:rFonts w:ascii="Calibri" w:hAnsi="Calibri" w:cs="Calibri"/>
          <w:color w:val="001F5F"/>
          <w:spacing w:val="-5"/>
          <w:sz w:val="20"/>
          <w:szCs w:val="20"/>
        </w:rPr>
        <w:t xml:space="preserve"> </w:t>
      </w:r>
      <w:r>
        <w:rPr>
          <w:rFonts w:ascii="Calibri" w:hAnsi="Calibri" w:cs="Calibri"/>
          <w:color w:val="001F5F"/>
          <w:spacing w:val="1"/>
          <w:sz w:val="20"/>
          <w:szCs w:val="20"/>
        </w:rPr>
        <w:t>L</w:t>
      </w:r>
      <w:r>
        <w:rPr>
          <w:rFonts w:ascii="Calibri" w:hAnsi="Calibri" w:cs="Calibri"/>
          <w:color w:val="001F5F"/>
          <w:sz w:val="20"/>
          <w:szCs w:val="20"/>
        </w:rPr>
        <w:t>a</w:t>
      </w:r>
      <w:r>
        <w:rPr>
          <w:rFonts w:ascii="Calibri" w:hAnsi="Calibri" w:cs="Calibri"/>
          <w:color w:val="001F5F"/>
          <w:spacing w:val="-1"/>
          <w:sz w:val="20"/>
          <w:szCs w:val="20"/>
        </w:rPr>
        <w:t xml:space="preserve"> </w:t>
      </w:r>
      <w:r>
        <w:rPr>
          <w:rFonts w:ascii="Calibri" w:hAnsi="Calibri" w:cs="Calibri"/>
          <w:color w:val="001F5F"/>
          <w:spacing w:val="1"/>
          <w:w w:val="99"/>
          <w:sz w:val="20"/>
          <w:szCs w:val="20"/>
        </w:rPr>
        <w:t>H</w:t>
      </w:r>
      <w:r>
        <w:rPr>
          <w:rFonts w:ascii="Calibri" w:hAnsi="Calibri" w:cs="Calibri"/>
          <w:color w:val="001F5F"/>
          <w:w w:val="99"/>
          <w:sz w:val="20"/>
          <w:szCs w:val="20"/>
        </w:rPr>
        <w:t>a</w:t>
      </w:r>
      <w:r>
        <w:rPr>
          <w:rFonts w:ascii="Calibri" w:hAnsi="Calibri" w:cs="Calibri"/>
          <w:color w:val="001F5F"/>
          <w:spacing w:val="1"/>
          <w:w w:val="99"/>
          <w:sz w:val="20"/>
          <w:szCs w:val="20"/>
        </w:rPr>
        <w:t>b</w:t>
      </w:r>
      <w:r>
        <w:rPr>
          <w:rFonts w:ascii="Calibri" w:hAnsi="Calibri" w:cs="Calibri"/>
          <w:color w:val="001F5F"/>
          <w:w w:val="99"/>
          <w:sz w:val="20"/>
          <w:szCs w:val="20"/>
        </w:rPr>
        <w:t>a</w:t>
      </w:r>
      <w:r>
        <w:rPr>
          <w:rFonts w:ascii="Calibri" w:hAnsi="Calibri" w:cs="Calibri"/>
          <w:color w:val="001F5F"/>
          <w:spacing w:val="1"/>
          <w:w w:val="99"/>
          <w:sz w:val="20"/>
          <w:szCs w:val="20"/>
        </w:rPr>
        <w:t>n</w:t>
      </w:r>
      <w:r>
        <w:rPr>
          <w:rFonts w:ascii="Calibri" w:hAnsi="Calibri" w:cs="Calibri"/>
          <w:color w:val="001F5F"/>
          <w:w w:val="99"/>
          <w:sz w:val="20"/>
          <w:szCs w:val="20"/>
        </w:rPr>
        <w:t>a.</w:t>
      </w:r>
    </w:p>
    <w:p w:rsidR="00B42396" w:rsidRDefault="00B42396" w:rsidP="00B42396">
      <w:pPr>
        <w:autoSpaceDE w:val="0"/>
        <w:autoSpaceDN w:val="0"/>
        <w:adjustRightInd w:val="0"/>
        <w:spacing w:before="20" w:after="0" w:line="240" w:lineRule="auto"/>
        <w:ind w:left="2661" w:right="2624"/>
        <w:jc w:val="center"/>
        <w:rPr>
          <w:rFonts w:ascii="Calibri" w:hAnsi="Calibri" w:cs="Calibri"/>
          <w:color w:val="000000"/>
          <w:sz w:val="20"/>
          <w:szCs w:val="20"/>
        </w:rPr>
      </w:pPr>
      <w:hyperlink r:id="rId5" w:history="1">
        <w:r>
          <w:rPr>
            <w:rFonts w:ascii="Calibri" w:hAnsi="Calibri" w:cs="Calibri"/>
            <w:b/>
            <w:bCs/>
            <w:color w:val="001F5F"/>
            <w:w w:val="99"/>
            <w:sz w:val="20"/>
            <w:szCs w:val="20"/>
          </w:rPr>
          <w:t>w</w:t>
        </w:r>
        <w:r>
          <w:rPr>
            <w:rFonts w:ascii="Calibri" w:hAnsi="Calibri" w:cs="Calibri"/>
            <w:b/>
            <w:bCs/>
            <w:color w:val="001F5F"/>
            <w:spacing w:val="1"/>
            <w:w w:val="99"/>
            <w:sz w:val="20"/>
            <w:szCs w:val="20"/>
          </w:rPr>
          <w:t>w</w:t>
        </w:r>
        <w:r>
          <w:rPr>
            <w:rFonts w:ascii="Calibri" w:hAnsi="Calibri" w:cs="Calibri"/>
            <w:b/>
            <w:bCs/>
            <w:color w:val="001F5F"/>
            <w:w w:val="99"/>
            <w:sz w:val="20"/>
            <w:szCs w:val="20"/>
          </w:rPr>
          <w:t>w.</w:t>
        </w:r>
        <w:r>
          <w:rPr>
            <w:rFonts w:ascii="Calibri" w:hAnsi="Calibri" w:cs="Calibri"/>
            <w:b/>
            <w:bCs/>
            <w:color w:val="001F5F"/>
            <w:spacing w:val="1"/>
            <w:w w:val="99"/>
            <w:sz w:val="20"/>
            <w:szCs w:val="20"/>
          </w:rPr>
          <w:t>ucc</w:t>
        </w:r>
        <w:r>
          <w:rPr>
            <w:rFonts w:ascii="Calibri" w:hAnsi="Calibri" w:cs="Calibri"/>
            <w:b/>
            <w:bCs/>
            <w:color w:val="001F5F"/>
            <w:w w:val="99"/>
            <w:sz w:val="20"/>
            <w:szCs w:val="20"/>
          </w:rPr>
          <w:t>fd.cu</w:t>
        </w:r>
      </w:hyperlink>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00" w:lineRule="exact"/>
        <w:rPr>
          <w:rFonts w:ascii="Calibri" w:hAnsi="Calibri" w:cs="Calibri"/>
          <w:color w:val="000000"/>
          <w:sz w:val="20"/>
          <w:szCs w:val="20"/>
        </w:rPr>
      </w:pPr>
    </w:p>
    <w:p w:rsidR="00B42396" w:rsidRDefault="00B42396" w:rsidP="00B42396">
      <w:pPr>
        <w:autoSpaceDE w:val="0"/>
        <w:autoSpaceDN w:val="0"/>
        <w:adjustRightInd w:val="0"/>
        <w:spacing w:after="0" w:line="240" w:lineRule="auto"/>
        <w:ind w:left="106"/>
        <w:jc w:val="center"/>
        <w:rPr>
          <w:rFonts w:ascii="Times New Roman" w:hAnsi="Times New Roman" w:cs="Times New Roman"/>
          <w:color w:val="000000"/>
          <w:sz w:val="20"/>
          <w:szCs w:val="20"/>
        </w:rPr>
      </w:pPr>
      <w:r>
        <w:rPr>
          <w:rFonts w:ascii="Calibri" w:hAnsi="Calibri" w:cs="Calibri"/>
          <w:noProof/>
          <w:color w:val="000000"/>
          <w:sz w:val="20"/>
          <w:szCs w:val="20"/>
          <w:lang w:eastAsia="es-MX"/>
        </w:rPr>
        <w:drawing>
          <wp:inline distT="0" distB="0" distL="0" distR="0" wp14:anchorId="2658C104" wp14:editId="35F1844E">
            <wp:extent cx="4038600" cy="749654"/>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4036695" cy="749300"/>
                    </a:xfrm>
                    <a:prstGeom prst="rect">
                      <a:avLst/>
                    </a:prstGeom>
                  </pic:spPr>
                </pic:pic>
              </a:graphicData>
            </a:graphic>
          </wp:inline>
        </w:drawing>
      </w:r>
    </w:p>
    <w:p w:rsidR="00B42396" w:rsidRDefault="00B42396" w:rsidP="00B42396">
      <w:pPr>
        <w:autoSpaceDE w:val="0"/>
        <w:autoSpaceDN w:val="0"/>
        <w:adjustRightInd w:val="0"/>
        <w:spacing w:after="0" w:line="240" w:lineRule="auto"/>
        <w:ind w:left="106"/>
        <w:rPr>
          <w:rFonts w:ascii="Times New Roman" w:hAnsi="Times New Roman" w:cs="Times New Roman"/>
          <w:color w:val="000000"/>
          <w:sz w:val="20"/>
          <w:szCs w:val="20"/>
        </w:rPr>
        <w:sectPr w:rsidR="00B42396">
          <w:pgSz w:w="12240" w:h="15840"/>
          <w:pgMar w:top="1417" w:right="1701" w:bottom="1417" w:left="1701" w:header="720" w:footer="720" w:gutter="0"/>
          <w:cols w:space="720"/>
        </w:sectPr>
      </w:pPr>
    </w:p>
    <w:p w:rsidR="00B42396" w:rsidRDefault="00B42396" w:rsidP="00B42396">
      <w:pPr>
        <w:spacing w:before="100" w:beforeAutospacing="1" w:after="0" w:line="240" w:lineRule="auto"/>
        <w:jc w:val="center"/>
        <w:rPr>
          <w:rFonts w:ascii="Arial" w:eastAsia="Times New Roman" w:hAnsi="Arial" w:cs="Arial"/>
          <w:b/>
          <w:sz w:val="24"/>
          <w:szCs w:val="24"/>
          <w:lang w:eastAsia="es-ES"/>
        </w:rPr>
      </w:pPr>
      <w:r>
        <w:rPr>
          <w:rFonts w:ascii="Verdana" w:hAnsi="Verdana" w:cs="Verdana"/>
          <w:b/>
          <w:bCs/>
          <w:color w:val="FFFFFF"/>
          <w:position w:val="-2"/>
          <w:sz w:val="24"/>
          <w:szCs w:val="24"/>
        </w:rPr>
        <w:lastRenderedPageBreak/>
        <w:t>O</w:t>
      </w:r>
      <w:r>
        <w:rPr>
          <w:rFonts w:ascii="Arial" w:eastAsia="Times New Roman" w:hAnsi="Arial" w:cs="Arial"/>
          <w:b/>
          <w:sz w:val="24"/>
          <w:szCs w:val="24"/>
          <w:lang w:eastAsia="es-ES"/>
        </w:rPr>
        <w:t>TEMA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TEMA I:</w:t>
      </w:r>
      <w:r>
        <w:rPr>
          <w:rFonts w:ascii="Arial" w:eastAsia="Times New Roman" w:hAnsi="Arial" w:cs="Arial"/>
          <w:sz w:val="24"/>
          <w:szCs w:val="24"/>
          <w:lang w:eastAsia="es-ES"/>
        </w:rPr>
        <w:t xml:space="preserve"> </w:t>
      </w:r>
      <w:r>
        <w:rPr>
          <w:rFonts w:ascii="Arial" w:eastAsia="Times New Roman" w:hAnsi="Arial" w:cs="Arial"/>
          <w:b/>
          <w:sz w:val="24"/>
          <w:szCs w:val="24"/>
          <w:lang w:eastAsia="es-ES"/>
        </w:rPr>
        <w:t>El pensamiento cubano en la sociedad colonial.</w:t>
      </w:r>
    </w:p>
    <w:p w:rsidR="00B42396" w:rsidRDefault="00B42396" w:rsidP="00B42396">
      <w:pPr>
        <w:spacing w:after="0" w:line="240" w:lineRule="auto"/>
        <w:jc w:val="both"/>
        <w:rPr>
          <w:rFonts w:ascii="Arial" w:eastAsia="Times New Roman" w:hAnsi="Arial" w:cs="Arial"/>
          <w:sz w:val="24"/>
          <w:szCs w:val="24"/>
          <w:u w:val="single"/>
          <w:lang w:eastAsia="es-ES"/>
        </w:rPr>
      </w:pPr>
    </w:p>
    <w:p w:rsidR="00B42396" w:rsidRPr="00A84ACD" w:rsidRDefault="00B42396" w:rsidP="00B42396">
      <w:pPr>
        <w:spacing w:before="240" w:after="0" w:line="240" w:lineRule="auto"/>
        <w:jc w:val="both"/>
        <w:rPr>
          <w:rFonts w:ascii="Arial" w:eastAsia="Times New Roman" w:hAnsi="Arial" w:cs="Arial"/>
          <w:sz w:val="24"/>
          <w:szCs w:val="24"/>
          <w:u w:val="single"/>
          <w:lang w:eastAsia="es-ES"/>
        </w:rPr>
      </w:pPr>
      <w:r w:rsidRPr="00A84ACD">
        <w:rPr>
          <w:rFonts w:ascii="Arial" w:eastAsia="Times New Roman" w:hAnsi="Arial" w:cs="Arial"/>
          <w:sz w:val="24"/>
          <w:szCs w:val="24"/>
          <w:u w:val="single"/>
          <w:lang w:eastAsia="es-ES"/>
        </w:rPr>
        <w:t xml:space="preserve"> Objetivos del Tema I: </w:t>
      </w:r>
    </w:p>
    <w:p w:rsidR="00B42396" w:rsidRDefault="00B42396" w:rsidP="00B42396">
      <w:pPr>
        <w:spacing w:before="240"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Explicar la génesis del pensamiento cubano en el contexto colonial mostrando respeto por los próceres.</w:t>
      </w:r>
    </w:p>
    <w:p w:rsidR="00B42396" w:rsidRDefault="00B42396" w:rsidP="00B42396">
      <w:pPr>
        <w:spacing w:before="240"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Caracterizar los rasgos del pensamiento progresista del siglo XIX cubano y su influencia en la Cultura Física con una postura crítica y patriótica.</w:t>
      </w:r>
    </w:p>
    <w:p w:rsidR="00B42396" w:rsidRDefault="00B42396" w:rsidP="00B42396">
      <w:pPr>
        <w:spacing w:before="240"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3.    Argumentar las ideas políticas y éticas de José Martí como exponente del pensamient</w:t>
      </w:r>
      <w:bookmarkStart w:id="0" w:name="_GoBack"/>
      <w:bookmarkEnd w:id="0"/>
      <w:r>
        <w:rPr>
          <w:rFonts w:ascii="Arial" w:eastAsia="Times New Roman" w:hAnsi="Arial" w:cs="Arial"/>
          <w:sz w:val="24"/>
          <w:szCs w:val="24"/>
          <w:lang w:eastAsia="es-ES"/>
        </w:rPr>
        <w:t>o más avanzado del siglo XIX mostrando respeto por los valores patrios.</w:t>
      </w:r>
    </w:p>
    <w:p w:rsidR="00B42396" w:rsidRDefault="00B42396" w:rsidP="00B42396">
      <w:pPr>
        <w:spacing w:after="0" w:line="240" w:lineRule="auto"/>
        <w:jc w:val="both"/>
        <w:rPr>
          <w:rFonts w:ascii="Arial" w:eastAsia="Times New Roman" w:hAnsi="Arial" w:cs="Arial"/>
          <w:sz w:val="24"/>
          <w:szCs w:val="24"/>
          <w:u w:val="single"/>
          <w:lang w:eastAsia="es-ES"/>
        </w:rPr>
      </w:pPr>
    </w:p>
    <w:p w:rsidR="00B42396" w:rsidRPr="00A84ACD" w:rsidRDefault="00B42396" w:rsidP="00B42396">
      <w:pPr>
        <w:spacing w:after="0" w:line="240" w:lineRule="auto"/>
        <w:jc w:val="both"/>
        <w:rPr>
          <w:rFonts w:ascii="Arial" w:eastAsia="Times New Roman" w:hAnsi="Arial" w:cs="Arial"/>
          <w:sz w:val="24"/>
          <w:szCs w:val="24"/>
          <w:u w:val="single"/>
          <w:lang w:eastAsia="es-ES"/>
        </w:rPr>
      </w:pPr>
      <w:r w:rsidRPr="00A84ACD">
        <w:rPr>
          <w:rFonts w:ascii="Arial" w:eastAsia="Times New Roman" w:hAnsi="Arial" w:cs="Arial"/>
          <w:sz w:val="24"/>
          <w:szCs w:val="24"/>
          <w:u w:val="single"/>
          <w:lang w:eastAsia="es-ES"/>
        </w:rPr>
        <w:t>Temáticas: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La patria de los criollos. Génesis de la identidad cubana.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El pensamiento progresista de la primera mitad del siglo XIX. Principales figuras.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3.    El pensamiento patriótico: inicio de la Revolución por la independencia y la abolición de la esclavitud.</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4.   El pensamiento revolucionario cubano de finales del siglo XIX: José Martí, máximo exponente.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Bibliografía básica: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Colectivo de autores (2008). Cuaderno de actividades. Historia de Cuba. Nivel Medio Superior. Editorial Pueblo y educación.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Pichardo, H. Documentos para la Historia de Cuba. t.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Torres- Cuevas, E., Loyola, O. Historia de Cuba. 1492 -1898. (2002). Formación y liberación de la nación.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Bibliografía complementaria: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Panadero, R.M. (27 de enero de 2016). El deporte en Martí. </w:t>
      </w:r>
      <w:r>
        <w:rPr>
          <w:rFonts w:ascii="Arial" w:eastAsia="Times New Roman" w:hAnsi="Arial" w:cs="Arial"/>
          <w:i/>
          <w:iCs/>
          <w:sz w:val="24"/>
          <w:szCs w:val="24"/>
          <w:lang w:eastAsia="es-ES"/>
        </w:rPr>
        <w:t>Jit.</w:t>
      </w:r>
      <w:r>
        <w:rPr>
          <w:rFonts w:ascii="Arial" w:eastAsia="Times New Roman" w:hAnsi="Arial" w:cs="Arial"/>
          <w:sz w:val="24"/>
          <w:szCs w:val="24"/>
          <w:lang w:eastAsia="es-ES"/>
        </w:rPr>
        <w:t xml:space="preserve"> Recuperado de: </w:t>
      </w:r>
      <w:hyperlink r:id="rId7" w:history="1">
        <w:r>
          <w:rPr>
            <w:rFonts w:ascii="Arial" w:eastAsia="Times New Roman" w:hAnsi="Arial" w:cs="Arial"/>
            <w:color w:val="0000FF"/>
            <w:sz w:val="24"/>
            <w:szCs w:val="24"/>
            <w:u w:val="single"/>
            <w:lang w:eastAsia="es-ES"/>
          </w:rPr>
          <w:t>www.jit.cu</w:t>
        </w:r>
      </w:hyperlink>
      <w:r>
        <w:rPr>
          <w:rFonts w:ascii="Arial" w:eastAsia="Times New Roman" w:hAnsi="Arial" w:cs="Arial"/>
          <w:sz w:val="24"/>
          <w:szCs w:val="24"/>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Rodríguez – González, R. (2017). Pensamiento decimonónico cubano: contribución a la educación física y el deporte. Pensar en movimiento. </w:t>
      </w:r>
      <w:r>
        <w:rPr>
          <w:rFonts w:ascii="Arial" w:eastAsia="Times New Roman" w:hAnsi="Arial" w:cs="Arial"/>
          <w:i/>
          <w:iCs/>
          <w:sz w:val="24"/>
          <w:szCs w:val="24"/>
          <w:lang w:eastAsia="es-ES"/>
        </w:rPr>
        <w:t>Revista de Ciencias del ejercicio y la Salud</w:t>
      </w:r>
      <w:r>
        <w:rPr>
          <w:rFonts w:ascii="Arial" w:eastAsia="Times New Roman" w:hAnsi="Arial" w:cs="Arial"/>
          <w:sz w:val="24"/>
          <w:szCs w:val="24"/>
          <w:lang w:eastAsia="es-ES"/>
        </w:rPr>
        <w:t>, 15 (2), 1 – 12.</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Rodríguez Sánchez –Galarraga, D. (2000). Martí y la Cultura Física: diez reflexiones. Recuperado de: </w:t>
      </w:r>
      <w:hyperlink r:id="rId8" w:history="1">
        <w:r>
          <w:rPr>
            <w:rFonts w:ascii="Arial" w:eastAsia="Times New Roman" w:hAnsi="Arial" w:cs="Arial"/>
            <w:color w:val="0000FF"/>
            <w:sz w:val="24"/>
            <w:szCs w:val="24"/>
            <w:u w:val="single"/>
            <w:lang w:eastAsia="es-ES"/>
          </w:rPr>
          <w:t>www.telereberlde.icrt.cu</w:t>
        </w:r>
      </w:hyperlink>
      <w:r>
        <w:rPr>
          <w:rFonts w:ascii="Arial" w:eastAsia="Times New Roman" w:hAnsi="Arial" w:cs="Arial"/>
          <w:sz w:val="24"/>
          <w:szCs w:val="24"/>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Rondón Sosa, Y.; Reyes Elías, Y. (2012). Expresión del pensamiento martiano en el deporte. </w:t>
      </w:r>
      <w:proofErr w:type="spellStart"/>
      <w:r>
        <w:rPr>
          <w:rFonts w:ascii="Arial" w:eastAsia="Times New Roman" w:hAnsi="Arial" w:cs="Arial"/>
          <w:i/>
          <w:iCs/>
          <w:sz w:val="24"/>
          <w:szCs w:val="24"/>
          <w:lang w:eastAsia="es-ES"/>
        </w:rPr>
        <w:t>EFdeportes</w:t>
      </w:r>
      <w:proofErr w:type="spellEnd"/>
      <w:r>
        <w:rPr>
          <w:rFonts w:ascii="Arial" w:eastAsia="Times New Roman" w:hAnsi="Arial" w:cs="Arial"/>
          <w:i/>
          <w:iCs/>
          <w:sz w:val="24"/>
          <w:szCs w:val="24"/>
          <w:lang w:eastAsia="es-ES"/>
        </w:rPr>
        <w:t>.</w:t>
      </w:r>
      <w:r>
        <w:rPr>
          <w:rFonts w:ascii="Arial" w:eastAsia="Times New Roman" w:hAnsi="Arial" w:cs="Arial"/>
          <w:sz w:val="24"/>
          <w:szCs w:val="24"/>
          <w:lang w:eastAsia="es-ES"/>
        </w:rPr>
        <w:t xml:space="preserve"> Recuperado de: http:// www.efdeportes.com/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Documentos: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Manifiesto de la Junta Revolucionaria de la Isla de Cuba</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Decreto de extinción de la esclavitud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Constitución de Guáimaro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Carta de Antonio Maceo a Vicente García</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Manifiesto de Montecristi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Nuestras ideas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Carta a María Mantilla</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Carta inconclusa de José Martí a Manuel Mercado.</w:t>
      </w:r>
    </w:p>
    <w:p w:rsidR="00B42396" w:rsidRDefault="00B42396" w:rsidP="00B42396">
      <w:pPr>
        <w:spacing w:before="100" w:beforeAutospacing="1" w:after="0" w:line="240" w:lineRule="auto"/>
        <w:jc w:val="both"/>
        <w:rPr>
          <w:rFonts w:ascii="Arial" w:eastAsia="Times New Roman" w:hAnsi="Arial" w:cs="Arial"/>
          <w:b/>
          <w:bCs/>
          <w:sz w:val="24"/>
          <w:szCs w:val="24"/>
          <w:u w:val="single"/>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u w:val="single"/>
          <w:lang w:eastAsia="es-ES"/>
        </w:rPr>
        <w:t>Encuentro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Temática 1.1:</w:t>
      </w:r>
      <w:r>
        <w:rPr>
          <w:rFonts w:ascii="Arial" w:eastAsia="Times New Roman" w:hAnsi="Arial" w:cs="Arial"/>
          <w:sz w:val="24"/>
          <w:szCs w:val="24"/>
          <w:lang w:eastAsia="es-ES"/>
        </w:rPr>
        <w:t xml:space="preserve"> La patria de los criollos. Génesis de la identidad cubana.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Forma organizativa:</w:t>
      </w:r>
      <w:r>
        <w:rPr>
          <w:rFonts w:ascii="Arial" w:eastAsia="Times New Roman" w:hAnsi="Arial" w:cs="Arial"/>
          <w:sz w:val="24"/>
          <w:szCs w:val="24"/>
          <w:lang w:eastAsia="es-ES"/>
        </w:rPr>
        <w:t xml:space="preserve"> Modalidad a distancia (2 horas clases)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Objetivos: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Caracterizar la formación de la sociedad criolla en el régimen colonial esclavista con responsabilidad.</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 Contenidos: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La sociedad cubana de finales del siglo XVIII y primera mitad del siglo XIX. Particularidades.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Sistema de conocimientos: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Formación de la sociedad criolla p .77 a 87</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Consolidación de la sociedad criolla p.87 a 98</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sociedad esclavista p 103 - 119</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lastRenderedPageBreak/>
        <w:t> Bibliografía básica: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Colectivo de autores (2008). Cuaderno de actividades. Historia de Cuba. Nivel Medio Superior. Editorial Pueblo y educación.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Pichardo, H. Documentos para la Historia de Cuba. t.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Torres- Cuevas, E., Loyola, O. Historia de Cuba. 1492 -1898. (2002). Formación y liberación de la nación.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Orientaciones metodológicas: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mejor comprensión del contenido se le sugiere al estudiante estudiar el texto (fragmentos) del Taller de Historia de Cuba (2006): “La nacionalidad es el origen más puro del patriotismo”, elaborado por el Dr. C. Nicolás </w:t>
      </w:r>
      <w:proofErr w:type="spellStart"/>
      <w:r>
        <w:rPr>
          <w:rFonts w:ascii="Arial" w:eastAsia="Times New Roman" w:hAnsi="Arial" w:cs="Arial"/>
          <w:sz w:val="24"/>
          <w:szCs w:val="24"/>
          <w:lang w:eastAsia="es-ES"/>
        </w:rPr>
        <w:t>Garófalo</w:t>
      </w:r>
      <w:proofErr w:type="spellEnd"/>
      <w:r>
        <w:rPr>
          <w:rFonts w:ascii="Arial" w:eastAsia="Times New Roman" w:hAnsi="Arial" w:cs="Arial"/>
          <w:sz w:val="24"/>
          <w:szCs w:val="24"/>
          <w:lang w:eastAsia="es-ES"/>
        </w:rPr>
        <w:t xml:space="preserve"> Fernández.</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Actividades de </w:t>
      </w:r>
      <w:proofErr w:type="spellStart"/>
      <w:r>
        <w:rPr>
          <w:rFonts w:ascii="Arial" w:eastAsia="Times New Roman" w:hAnsi="Arial" w:cs="Arial"/>
          <w:sz w:val="24"/>
          <w:szCs w:val="24"/>
          <w:u w:val="single"/>
          <w:lang w:eastAsia="es-ES"/>
        </w:rPr>
        <w:t>autopreparación</w:t>
      </w:r>
      <w:proofErr w:type="spellEnd"/>
      <w:r>
        <w:rPr>
          <w:rFonts w:ascii="Arial" w:eastAsia="Times New Roman" w:hAnsi="Arial" w:cs="Arial"/>
          <w:sz w:val="24"/>
          <w:szCs w:val="24"/>
          <w:u w:val="single"/>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Consulte el libro de texto Historia de Cuba. 1492 -1898 a partir de la página 83 hasta la 120: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    Extraiga las ideas esenciales que caracterizan el proceso de formación y consolidación de la sociedad colonial en Cuba. Tenga en cuenta: estructura social y política, así como las relaciones comerciales, modo de vida y primeras manifestaciones de las luchas sociales.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desarrollar la habilidad de caracterizar usted deberá: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Analizar 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Determinar lo esencial del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Comparar con otros objetos de su clase y de otras clases.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Seleccionar los elementos que lo identifican y lo distinguen de los demás.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Sistema de evaluación:</w:t>
      </w:r>
      <w:proofErr w:type="gramStart"/>
      <w:r>
        <w:rPr>
          <w:rFonts w:ascii="Arial" w:eastAsia="Times New Roman" w:hAnsi="Arial" w:cs="Arial"/>
          <w:sz w:val="24"/>
          <w:szCs w:val="24"/>
          <w:u w:val="single"/>
          <w:lang w:eastAsia="es-ES"/>
        </w:rPr>
        <w:t xml:space="preserve">  </w:t>
      </w:r>
      <w:r>
        <w:rPr>
          <w:rFonts w:ascii="Arial" w:eastAsia="Times New Roman" w:hAnsi="Arial" w:cs="Arial"/>
          <w:sz w:val="24"/>
          <w:szCs w:val="24"/>
          <w:lang w:eastAsia="es-ES"/>
        </w:rPr>
        <w:t>Evaluación</w:t>
      </w:r>
      <w:proofErr w:type="gramEnd"/>
      <w:r>
        <w:rPr>
          <w:rFonts w:ascii="Arial" w:eastAsia="Times New Roman" w:hAnsi="Arial" w:cs="Arial"/>
          <w:sz w:val="24"/>
          <w:szCs w:val="24"/>
          <w:lang w:eastAsia="es-ES"/>
        </w:rPr>
        <w:t xml:space="preserve"> diagnóstica. Cualitativo y cuantitativo.</w:t>
      </w:r>
    </w:p>
    <w:p w:rsidR="00B42396" w:rsidRDefault="00B42396" w:rsidP="00B42396">
      <w:pPr>
        <w:spacing w:before="100" w:beforeAutospacing="1" w:after="0" w:line="240" w:lineRule="auto"/>
        <w:jc w:val="both"/>
        <w:rPr>
          <w:rFonts w:ascii="Arial" w:eastAsia="Times New Roman" w:hAnsi="Arial" w:cs="Arial"/>
          <w:b/>
          <w:bCs/>
          <w:sz w:val="24"/>
          <w:szCs w:val="24"/>
          <w:u w:val="single"/>
          <w:lang w:eastAsia="es-ES"/>
        </w:rPr>
      </w:pPr>
    </w:p>
    <w:p w:rsidR="00B42396" w:rsidRDefault="00B42396" w:rsidP="00B42396">
      <w:pPr>
        <w:spacing w:before="100" w:beforeAutospacing="1" w:after="0" w:line="240" w:lineRule="auto"/>
        <w:jc w:val="both"/>
        <w:rPr>
          <w:rFonts w:ascii="Arial" w:eastAsia="Times New Roman" w:hAnsi="Arial" w:cs="Arial"/>
          <w:b/>
          <w:bCs/>
          <w:sz w:val="24"/>
          <w:szCs w:val="24"/>
          <w:u w:val="single"/>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u w:val="single"/>
          <w:lang w:eastAsia="es-ES"/>
        </w:rPr>
        <w:t>Encuentro II: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Temática 1.2:</w:t>
      </w:r>
      <w:r>
        <w:rPr>
          <w:rFonts w:ascii="Arial" w:eastAsia="Times New Roman" w:hAnsi="Arial" w:cs="Arial"/>
          <w:sz w:val="24"/>
          <w:szCs w:val="24"/>
          <w:lang w:eastAsia="es-ES"/>
        </w:rPr>
        <w:t xml:space="preserve"> El pensamiento progresista de la primera mitad del siglo XIX. Principales figuras.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Forma organizativa:</w:t>
      </w:r>
      <w:r>
        <w:rPr>
          <w:rFonts w:ascii="Arial" w:eastAsia="Times New Roman" w:hAnsi="Arial" w:cs="Arial"/>
          <w:sz w:val="24"/>
          <w:szCs w:val="24"/>
          <w:lang w:eastAsia="es-ES"/>
        </w:rPr>
        <w:t xml:space="preserve"> Modalidad a distancia (2 horas clases)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Objetivos: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1.    Caracterizar los rasgos del pensamiento progresista del siglo XIX cubano y su influencia en la Cultura Física con patriotismo.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Contenidos: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Las corrientes políticas y sociales del período y sus representantes.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Rasgos del pensamiento de los criollos cubanos y sus implicaciones en la Cultura Física en Cuba: Félix Varela y Morales, José de la Luz y Caballero, José Antonio Saco.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Sistema de conocimientos: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Corrientes políticas de finales del siglo XVIII y principios del XIX. p 124 a 220.</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pensamiento de los criollos (Félix Varela y Morales, José de la Luz y Caballero, José Antonio Saco) p135 a 136, p. 168 a 173, p. 183.</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Bibliografía básica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Colectivo de autores (2008). Cuaderno de actividades. Historia de Cuba. Nivel Medio Superior. Editorial Pueblo y educación.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Pichardo, H. Documentos para la Historia de Cuba. t.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Torres- Cuevas, E., Loyola, O. Historia de Cuba. 1492 -1898. (2002). Formación y liberación de la nación.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Bibliografía complementaria.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Rodríguez – González, R. (2017). Pensamiento decimonónico cubano: contribución a la educación física y el deporte. Pensar en movimiento. Revista de Ciencias del ejercicio y la Salud, 15 (2), 1 – 12.</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Método:</w:t>
      </w:r>
      <w:r>
        <w:rPr>
          <w:rFonts w:ascii="Arial" w:eastAsia="Times New Roman" w:hAnsi="Arial" w:cs="Arial"/>
          <w:sz w:val="24"/>
          <w:szCs w:val="24"/>
          <w:lang w:eastAsia="es-ES"/>
        </w:rPr>
        <w:t xml:space="preserve"> Trabajo independiente con  el material bibliográfico.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Orientaciones metodológicas: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el estudio del contenido de esta clase se sugiere leer el material “Antecedentes del proceso de formación del pueblo cubano: el camino hacia la nacionalidad y la nación cubanas” extraído de </w:t>
      </w:r>
      <w:r>
        <w:rPr>
          <w:rFonts w:ascii="Arial" w:eastAsia="Times New Roman" w:hAnsi="Arial" w:cs="Arial"/>
          <w:i/>
          <w:iCs/>
          <w:sz w:val="24"/>
          <w:szCs w:val="24"/>
          <w:lang w:eastAsia="es-ES"/>
        </w:rPr>
        <w:t>Cuaderno de actividades</w:t>
      </w:r>
      <w:r>
        <w:rPr>
          <w:rFonts w:ascii="Arial" w:eastAsia="Times New Roman" w:hAnsi="Arial" w:cs="Arial"/>
          <w:sz w:val="24"/>
          <w:szCs w:val="24"/>
          <w:lang w:eastAsia="es-ES"/>
        </w:rPr>
        <w:t xml:space="preserve"> de Historia de Cuba de Nivel Medio Superior del año 2008, ubicado en las páginas de la 11 a la 13.</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Actividades de </w:t>
      </w:r>
      <w:proofErr w:type="spellStart"/>
      <w:r>
        <w:rPr>
          <w:rFonts w:ascii="Arial" w:eastAsia="Times New Roman" w:hAnsi="Arial" w:cs="Arial"/>
          <w:sz w:val="24"/>
          <w:szCs w:val="24"/>
          <w:u w:val="single"/>
          <w:lang w:eastAsia="es-ES"/>
        </w:rPr>
        <w:t>autopreparación</w:t>
      </w:r>
      <w:proofErr w:type="spellEnd"/>
      <w:r>
        <w:rPr>
          <w:rFonts w:ascii="Arial" w:eastAsia="Times New Roman" w:hAnsi="Arial" w:cs="Arial"/>
          <w:sz w:val="24"/>
          <w:szCs w:val="24"/>
          <w:u w:val="single"/>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Lea detenidamente los contenidos ubicados en las páginas de la 124 a la 154, y de 168 a la 173   del libro de texto “Historia de Cuba. 1492 -1898” de Torres- Cuevas y Loyola, O., así como los textos añadidos a la guía de estudio: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Caracterice el pensamiento progresista de la primera mitad del siglo XIX a través de las siguientes personalidades: Félix Varela y Morales, José Antonio Saco y José de la Luz y Caballero.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Elabore un cuadro sinóptico en el que caracterice las corrientes políticas de finales del siglo XVIII y principios del XIX. Súbalo a la plataforma </w:t>
      </w:r>
      <w:proofErr w:type="spellStart"/>
      <w:r>
        <w:rPr>
          <w:rFonts w:ascii="Arial" w:eastAsia="Times New Roman" w:hAnsi="Arial" w:cs="Arial"/>
          <w:sz w:val="24"/>
          <w:szCs w:val="24"/>
          <w:lang w:eastAsia="es-ES"/>
        </w:rPr>
        <w:t>Moodle</w:t>
      </w:r>
      <w:proofErr w:type="spellEnd"/>
      <w:r>
        <w:rPr>
          <w:rFonts w:ascii="Arial" w:eastAsia="Times New Roman" w:hAnsi="Arial" w:cs="Arial"/>
          <w:sz w:val="24"/>
          <w:szCs w:val="24"/>
          <w:lang w:eastAsia="es-ES"/>
        </w:rPr>
        <w:t>.</w:t>
      </w:r>
    </w:p>
    <w:tbl>
      <w:tblPr>
        <w:tblpPr w:leftFromText="45" w:rightFromText="45" w:vertAnchor="text" w:horzAnchor="margin" w:tblpY="540"/>
        <w:tblW w:w="7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620"/>
        <w:gridCol w:w="1725"/>
        <w:gridCol w:w="2205"/>
      </w:tblGrid>
      <w:tr w:rsidR="00B42396" w:rsidTr="00910750">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Corrientes políticas </w:t>
            </w:r>
          </w:p>
        </w:tc>
        <w:tc>
          <w:tcPr>
            <w:tcW w:w="1620"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Reformismo</w:t>
            </w:r>
          </w:p>
        </w:tc>
        <w:tc>
          <w:tcPr>
            <w:tcW w:w="172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Anexionismo</w:t>
            </w:r>
          </w:p>
        </w:tc>
        <w:tc>
          <w:tcPr>
            <w:tcW w:w="220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Independentismo</w:t>
            </w:r>
          </w:p>
        </w:tc>
      </w:tr>
      <w:tr w:rsidR="00B42396" w:rsidTr="00910750">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Período de tiempo en que se manifiestan con mayor fuerza</w:t>
            </w:r>
          </w:p>
        </w:tc>
        <w:tc>
          <w:tcPr>
            <w:tcW w:w="1620"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172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220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r>
      <w:tr w:rsidR="00B42396" w:rsidTr="00910750">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Principales representantes</w:t>
            </w:r>
          </w:p>
        </w:tc>
        <w:tc>
          <w:tcPr>
            <w:tcW w:w="1620"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172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220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r>
      <w:tr w:rsidR="00B42396" w:rsidTr="00910750">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Aspiraciones que expresaron</w:t>
            </w:r>
          </w:p>
        </w:tc>
        <w:tc>
          <w:tcPr>
            <w:tcW w:w="1620"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172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220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r>
      <w:tr w:rsidR="00B42396" w:rsidTr="00910750">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Resultados</w:t>
            </w:r>
          </w:p>
        </w:tc>
        <w:tc>
          <w:tcPr>
            <w:tcW w:w="1620"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172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c>
          <w:tcPr>
            <w:tcW w:w="2205" w:type="dxa"/>
            <w:tcBorders>
              <w:top w:val="outset" w:sz="6" w:space="0" w:color="auto"/>
              <w:left w:val="outset" w:sz="6" w:space="0" w:color="auto"/>
              <w:bottom w:val="outset" w:sz="6" w:space="0" w:color="auto"/>
              <w:right w:val="outset" w:sz="6" w:space="0" w:color="auto"/>
            </w:tcBorders>
            <w:hideMark/>
          </w:tcPr>
          <w:p w:rsidR="00B42396" w:rsidRDefault="00B42396" w:rsidP="00910750">
            <w:pPr>
              <w:spacing w:after="0" w:line="240" w:lineRule="auto"/>
              <w:jc w:val="both"/>
              <w:rPr>
                <w:rFonts w:ascii="Arial" w:eastAsia="Times New Roman" w:hAnsi="Arial" w:cs="Arial"/>
                <w:sz w:val="24"/>
                <w:szCs w:val="24"/>
                <w:lang w:eastAsia="es-ES"/>
              </w:rPr>
            </w:pPr>
          </w:p>
        </w:tc>
      </w:tr>
    </w:tbl>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Recuerde que para caracterizar usted debe: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Analizar 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Determinar lo esencial del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Comparar con otros objetos de su clase y de otras clases.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Seleccionar los elementos que lo identifican y lo distinguen de los demás.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r>
        <w:rPr>
          <w:rFonts w:ascii="Arial" w:eastAsia="Times New Roman" w:hAnsi="Arial" w:cs="Arial"/>
          <w:sz w:val="24"/>
          <w:szCs w:val="24"/>
          <w:u w:val="single"/>
          <w:lang w:eastAsia="es-ES"/>
        </w:rPr>
        <w:t xml:space="preserve">Sistema de evaluación: </w:t>
      </w:r>
      <w:r>
        <w:rPr>
          <w:rFonts w:ascii="Arial" w:eastAsia="Times New Roman" w:hAnsi="Arial" w:cs="Arial"/>
          <w:sz w:val="24"/>
          <w:szCs w:val="24"/>
          <w:lang w:eastAsia="es-ES"/>
        </w:rPr>
        <w:t>Evaluación formativa. Cuantitativo y cualitativa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r>
        <w:rPr>
          <w:rFonts w:ascii="Arial" w:eastAsia="Times New Roman" w:hAnsi="Arial" w:cs="Arial"/>
          <w:b/>
          <w:bCs/>
          <w:sz w:val="24"/>
          <w:szCs w:val="24"/>
          <w:u w:val="single"/>
          <w:lang w:eastAsia="es-ES"/>
        </w:rPr>
        <w:t>Encuentro III: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Temática 1.3: El pensamiento patriótico: inicio de la Revolución por la independencia y la abolición de la esclavitud.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Forma organizativa:</w:t>
      </w:r>
      <w:r>
        <w:rPr>
          <w:rFonts w:ascii="Arial" w:eastAsia="Times New Roman" w:hAnsi="Arial" w:cs="Arial"/>
          <w:sz w:val="24"/>
          <w:szCs w:val="24"/>
          <w:lang w:eastAsia="es-ES"/>
        </w:rPr>
        <w:t xml:space="preserve"> Modalidad a distancia (2 horas clases)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Objetivos: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Caracterizar el pensamiento cubano en la Colonia y su vínculo con la actividad física  mostrando patriotismo.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lastRenderedPageBreak/>
        <w:t>Contenidos: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Principales exponentes del pensamiento patriótico e independentista en el contexto de la Guerra Grande. Sus vínculos con la actividad física: Carlos Manuel Céspedes, Ignacio </w:t>
      </w:r>
      <w:proofErr w:type="spellStart"/>
      <w:r>
        <w:rPr>
          <w:rFonts w:ascii="Arial" w:eastAsia="Times New Roman" w:hAnsi="Arial" w:cs="Arial"/>
          <w:sz w:val="24"/>
          <w:szCs w:val="24"/>
          <w:lang w:eastAsia="es-ES"/>
        </w:rPr>
        <w:t>Agramonte</w:t>
      </w:r>
      <w:proofErr w:type="spellEnd"/>
      <w:r>
        <w:rPr>
          <w:rFonts w:ascii="Arial" w:eastAsia="Times New Roman" w:hAnsi="Arial" w:cs="Arial"/>
          <w:sz w:val="24"/>
          <w:szCs w:val="24"/>
          <w:lang w:eastAsia="es-ES"/>
        </w:rPr>
        <w:t xml:space="preserve">, Antonio Maceo, Rafael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Estudio y análisis de documentos: “Manifiesto  de la Junta Revolucionaria de la Isla de Cuba”, “Decreto de extinción de la esclavitud”, “Constitución de Guáimaro” “Carta de Antonio Maceo a Vicente García”.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  Sistema de conocimientos: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Carlos Manuel Céspedes, Ignacio </w:t>
      </w:r>
      <w:proofErr w:type="spellStart"/>
      <w:r>
        <w:rPr>
          <w:rFonts w:ascii="Arial" w:eastAsia="Times New Roman" w:hAnsi="Arial" w:cs="Arial"/>
          <w:sz w:val="24"/>
          <w:szCs w:val="24"/>
          <w:lang w:eastAsia="es-ES"/>
        </w:rPr>
        <w:t>Agramonte</w:t>
      </w:r>
      <w:proofErr w:type="spellEnd"/>
      <w:r>
        <w:rPr>
          <w:rFonts w:ascii="Arial" w:eastAsia="Times New Roman" w:hAnsi="Arial" w:cs="Arial"/>
          <w:sz w:val="24"/>
          <w:szCs w:val="24"/>
          <w:lang w:eastAsia="es-ES"/>
        </w:rPr>
        <w:t xml:space="preserve">, Antonio Maceo, Rafael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Documentos: “Manifiesto  de la Junta Revolucionaria de la Isla de Cuba”, Constitución de Guáimaro.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Bibliografía básica y complementaria.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Colectivo de autores (2008). Cuaderno de actividades. Historia de Cuba. Nivel Medio Superior. Editorial Pueblo y educación.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Pichardo, H. Documentos para la Historia de Cuba. t.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Torres- Cuevas, E., Loyola, O. Historia de Cuba. 1492 -1898. (2002). Formación y liberación de la nación.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Bibliografía complementaria.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Borroto</w:t>
      </w:r>
      <w:proofErr w:type="spellEnd"/>
      <w:r>
        <w:rPr>
          <w:rFonts w:ascii="Arial" w:eastAsia="Times New Roman" w:hAnsi="Arial" w:cs="Arial"/>
          <w:sz w:val="24"/>
          <w:szCs w:val="24"/>
          <w:lang w:eastAsia="es-ES"/>
        </w:rPr>
        <w:t xml:space="preserve">, A.M. Rafael (2020).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 xml:space="preserve">: padre intelectual y maestro de José Martí. </w:t>
      </w:r>
      <w:r>
        <w:rPr>
          <w:rFonts w:ascii="Arial" w:eastAsia="Times New Roman" w:hAnsi="Arial" w:cs="Arial"/>
          <w:i/>
          <w:iCs/>
          <w:sz w:val="24"/>
          <w:szCs w:val="24"/>
          <w:lang w:eastAsia="es-ES"/>
        </w:rPr>
        <w:t xml:space="preserve">Cubarte. </w:t>
      </w:r>
      <w:r>
        <w:rPr>
          <w:rFonts w:ascii="Arial" w:eastAsia="Times New Roman" w:hAnsi="Arial" w:cs="Arial"/>
          <w:sz w:val="24"/>
          <w:szCs w:val="24"/>
          <w:lang w:eastAsia="es-ES"/>
        </w:rPr>
        <w:t>Recuperado de: www.cubarte.cult.cu</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Documentos. Ignacio </w:t>
      </w:r>
      <w:proofErr w:type="spellStart"/>
      <w:r>
        <w:rPr>
          <w:rFonts w:ascii="Arial" w:eastAsia="Times New Roman" w:hAnsi="Arial" w:cs="Arial"/>
          <w:sz w:val="24"/>
          <w:szCs w:val="24"/>
          <w:lang w:eastAsia="es-ES"/>
        </w:rPr>
        <w:t>Agramonte</w:t>
      </w:r>
      <w:proofErr w:type="spellEnd"/>
      <w:r>
        <w:rPr>
          <w:rFonts w:ascii="Arial" w:eastAsia="Times New Roman" w:hAnsi="Arial" w:cs="Arial"/>
          <w:i/>
          <w:iCs/>
          <w:sz w:val="24"/>
          <w:szCs w:val="24"/>
          <w:lang w:eastAsia="es-ES"/>
        </w:rPr>
        <w:t xml:space="preserve"> </w:t>
      </w:r>
      <w:r>
        <w:rPr>
          <w:rFonts w:ascii="Arial" w:eastAsia="Times New Roman" w:hAnsi="Arial" w:cs="Arial"/>
          <w:sz w:val="24"/>
          <w:szCs w:val="24"/>
          <w:lang w:eastAsia="es-ES"/>
        </w:rPr>
        <w:t>La Habana: Editorial Ciencias sociales. 1974</w:t>
      </w:r>
      <w:proofErr w:type="gramStart"/>
      <w:r>
        <w:rPr>
          <w:rFonts w:ascii="Arial" w:eastAsia="Times New Roman" w:hAnsi="Arial" w:cs="Arial"/>
          <w:sz w:val="24"/>
          <w:szCs w:val="24"/>
          <w:lang w:eastAsia="es-ES"/>
        </w:rPr>
        <w:t>.pp</w:t>
      </w:r>
      <w:proofErr w:type="gramEnd"/>
      <w:r>
        <w:rPr>
          <w:rFonts w:ascii="Arial" w:eastAsia="Times New Roman" w:hAnsi="Arial" w:cs="Arial"/>
          <w:sz w:val="24"/>
          <w:szCs w:val="24"/>
          <w:lang w:eastAsia="es-ES"/>
        </w:rPr>
        <w:t xml:space="preserve"> 123- 124.</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Método:</w:t>
      </w:r>
      <w:r>
        <w:rPr>
          <w:rFonts w:ascii="Arial" w:eastAsia="Times New Roman" w:hAnsi="Arial" w:cs="Arial"/>
          <w:sz w:val="24"/>
          <w:szCs w:val="24"/>
          <w:lang w:eastAsia="es-ES"/>
        </w:rPr>
        <w:t xml:space="preserve"> Trabajo independiente con  el material bibliográfico.  Búsqueda parcial</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Orientaciones metodológicas: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Esta temática se enmarca en el contexto de la Revolución de 1868. El estudiante deberá conocer que la Guerra Grande se inicia en un momento en el cual se habían fortalecido los sentimientos independentistas y patrióticos en una parte de los terratenientes cubanos más radicales, quienes decidieron que el destino de Cuba debía determinarse por la fuerza de las armas.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Se deberá prestar atención a las condiciones económicas y políticas, así como a las principales inquietudes de los criollos y al desarrollo espiritual de la sociedad cubana que conducen a la radicalización del pensamiento político de la época.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 Actividades de </w:t>
      </w:r>
      <w:proofErr w:type="spellStart"/>
      <w:r>
        <w:rPr>
          <w:rFonts w:ascii="Arial" w:eastAsia="Times New Roman" w:hAnsi="Arial" w:cs="Arial"/>
          <w:sz w:val="24"/>
          <w:szCs w:val="24"/>
          <w:u w:val="single"/>
          <w:lang w:eastAsia="es-ES"/>
        </w:rPr>
        <w:t>autopreparación</w:t>
      </w:r>
      <w:proofErr w:type="spellEnd"/>
      <w:r>
        <w:rPr>
          <w:rFonts w:ascii="Arial" w:eastAsia="Times New Roman" w:hAnsi="Arial" w:cs="Arial"/>
          <w:sz w:val="24"/>
          <w:szCs w:val="24"/>
          <w:u w:val="single"/>
          <w:lang w:eastAsia="es-ES"/>
        </w:rPr>
        <w:t>:</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Caracterice el pensamiento revolucionario cubano durante el período de formación de la nación y la nacionalidad cubanas teniendo como referente el pensamiento de patriotas como: Carlos Manuel Céspedes, Ignacio </w:t>
      </w:r>
      <w:proofErr w:type="spellStart"/>
      <w:r>
        <w:rPr>
          <w:rFonts w:ascii="Arial" w:eastAsia="Times New Roman" w:hAnsi="Arial" w:cs="Arial"/>
          <w:sz w:val="24"/>
          <w:szCs w:val="24"/>
          <w:lang w:eastAsia="es-ES"/>
        </w:rPr>
        <w:t>Agramonte</w:t>
      </w:r>
      <w:proofErr w:type="spellEnd"/>
      <w:r>
        <w:rPr>
          <w:rFonts w:ascii="Arial" w:eastAsia="Times New Roman" w:hAnsi="Arial" w:cs="Arial"/>
          <w:sz w:val="24"/>
          <w:szCs w:val="24"/>
          <w:lang w:eastAsia="es-ES"/>
        </w:rPr>
        <w:t xml:space="preserve">, Antonio Maceo y Rafael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 Puede basarse en los documentos y bibliografías siguientes: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Carlos Manuel Céspedes: Consultar “Manifiesto de la Junta Revolucionaria de la Isla de Cuba, dirigido a sus compatriotas y a todas las naciones”.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Ignacio Agramante: Consultar “Decreto de extinción de la esclavitud” y  “Constitución de Guáimaro”. En: Cubaeduca.cu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También puede localizar estos documentos en.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i/>
          <w:iCs/>
          <w:sz w:val="24"/>
          <w:szCs w:val="24"/>
          <w:lang w:eastAsia="es-ES"/>
        </w:rPr>
        <w:t xml:space="preserve">Documentos. Ignacio </w:t>
      </w:r>
      <w:proofErr w:type="spellStart"/>
      <w:r>
        <w:rPr>
          <w:rFonts w:ascii="Arial" w:eastAsia="Times New Roman" w:hAnsi="Arial" w:cs="Arial"/>
          <w:i/>
          <w:iCs/>
          <w:sz w:val="24"/>
          <w:szCs w:val="24"/>
          <w:lang w:eastAsia="es-ES"/>
        </w:rPr>
        <w:t>Agramonte</w:t>
      </w:r>
      <w:proofErr w:type="spellEnd"/>
      <w:r>
        <w:rPr>
          <w:rFonts w:ascii="Arial" w:eastAsia="Times New Roman" w:hAnsi="Arial" w:cs="Arial"/>
          <w:i/>
          <w:iCs/>
          <w:sz w:val="24"/>
          <w:szCs w:val="24"/>
          <w:lang w:eastAsia="es-ES"/>
        </w:rPr>
        <w:t>.</w:t>
      </w:r>
      <w:r>
        <w:rPr>
          <w:rFonts w:ascii="Arial" w:eastAsia="Times New Roman" w:hAnsi="Arial" w:cs="Arial"/>
          <w:sz w:val="24"/>
          <w:szCs w:val="24"/>
          <w:lang w:eastAsia="es-ES"/>
        </w:rPr>
        <w:t xml:space="preserve"> La Habana: Editorial Ciencias sociales. 1974</w:t>
      </w:r>
      <w:proofErr w:type="gramStart"/>
      <w:r>
        <w:rPr>
          <w:rFonts w:ascii="Arial" w:eastAsia="Times New Roman" w:hAnsi="Arial" w:cs="Arial"/>
          <w:sz w:val="24"/>
          <w:szCs w:val="24"/>
          <w:lang w:eastAsia="es-ES"/>
        </w:rPr>
        <w:t>.pp</w:t>
      </w:r>
      <w:proofErr w:type="gramEnd"/>
      <w:r>
        <w:rPr>
          <w:rFonts w:ascii="Arial" w:eastAsia="Times New Roman" w:hAnsi="Arial" w:cs="Arial"/>
          <w:sz w:val="24"/>
          <w:szCs w:val="24"/>
          <w:lang w:eastAsia="es-ES"/>
        </w:rPr>
        <w:t xml:space="preserve"> 123- 124.</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Documentos para la historia de Cuba de Hortensia Pichardo. Tomo1.</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Nota: El documento Constitución de Guáimaro no fue de la autoría de Agramante, pero fue firmado por él junto con un grupo de patriotas.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Antonio Maceo. Consultar “Carta de Antonio Maceo a Vicente García”. En: Antecedentes  Históricos de la Revolución Socialista de Cuba.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Sobre Rafael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 xml:space="preserve"> puede leer entre otras bibliografías que usted localice en: </w:t>
      </w:r>
      <w:proofErr w:type="spellStart"/>
      <w:r>
        <w:rPr>
          <w:rFonts w:ascii="Arial" w:eastAsia="Times New Roman" w:hAnsi="Arial" w:cs="Arial"/>
          <w:sz w:val="24"/>
          <w:szCs w:val="24"/>
          <w:lang w:eastAsia="es-ES"/>
        </w:rPr>
        <w:t>Borroto</w:t>
      </w:r>
      <w:proofErr w:type="spellEnd"/>
      <w:r>
        <w:rPr>
          <w:rFonts w:ascii="Arial" w:eastAsia="Times New Roman" w:hAnsi="Arial" w:cs="Arial"/>
          <w:sz w:val="24"/>
          <w:szCs w:val="24"/>
          <w:lang w:eastAsia="es-ES"/>
        </w:rPr>
        <w:t xml:space="preserve">, A.M. (2020). Rafael María de </w:t>
      </w:r>
      <w:proofErr w:type="spellStart"/>
      <w:r>
        <w:rPr>
          <w:rFonts w:ascii="Arial" w:eastAsia="Times New Roman" w:hAnsi="Arial" w:cs="Arial"/>
          <w:sz w:val="24"/>
          <w:szCs w:val="24"/>
          <w:lang w:eastAsia="es-ES"/>
        </w:rPr>
        <w:t>Mendive</w:t>
      </w:r>
      <w:proofErr w:type="spellEnd"/>
      <w:r>
        <w:rPr>
          <w:rFonts w:ascii="Arial" w:eastAsia="Times New Roman" w:hAnsi="Arial" w:cs="Arial"/>
          <w:sz w:val="24"/>
          <w:szCs w:val="24"/>
          <w:lang w:eastAsia="es-ES"/>
        </w:rPr>
        <w:t xml:space="preserve">: padre intelectual y maestro de José Martí. </w:t>
      </w:r>
      <w:r>
        <w:rPr>
          <w:rFonts w:ascii="Arial" w:eastAsia="Times New Roman" w:hAnsi="Arial" w:cs="Arial"/>
          <w:i/>
          <w:iCs/>
          <w:sz w:val="24"/>
          <w:szCs w:val="24"/>
          <w:lang w:eastAsia="es-ES"/>
        </w:rPr>
        <w:t xml:space="preserve">Cubarte. </w:t>
      </w:r>
      <w:r>
        <w:rPr>
          <w:rFonts w:ascii="Arial" w:eastAsia="Times New Roman" w:hAnsi="Arial" w:cs="Arial"/>
          <w:sz w:val="24"/>
          <w:szCs w:val="24"/>
          <w:lang w:eastAsia="es-ES"/>
        </w:rPr>
        <w:t xml:space="preserve">Recuperado de: </w:t>
      </w:r>
      <w:hyperlink r:id="rId9" w:history="1">
        <w:r>
          <w:rPr>
            <w:rFonts w:ascii="Arial" w:eastAsia="Times New Roman" w:hAnsi="Arial" w:cs="Arial"/>
            <w:color w:val="0000FF"/>
            <w:sz w:val="24"/>
            <w:szCs w:val="24"/>
            <w:u w:val="single"/>
            <w:lang w:eastAsia="es-ES"/>
          </w:rPr>
          <w:t>www.cubarte.cult.cu</w:t>
        </w:r>
      </w:hyperlink>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Recuerde que para caracterizar usted debe: </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Analizar 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Determinar lo esencial del objeto.</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Comparar con otros objetos de su clase y de otras clases.</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Seleccionar los elementos que lo identifican y lo distinguen de los demás.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    Investigue sobre los vínculos que tuvieron patriotas de la Guerra de los Diez Años con el deporte.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Sistema de evaluación: </w:t>
      </w:r>
      <w:r>
        <w:rPr>
          <w:rFonts w:ascii="Arial" w:eastAsia="Times New Roman" w:hAnsi="Arial" w:cs="Arial"/>
          <w:sz w:val="24"/>
          <w:szCs w:val="24"/>
          <w:lang w:eastAsia="es-ES"/>
        </w:rPr>
        <w:t>Evaluación formativa. Cuantitativa y cualitativa.</w:t>
      </w:r>
    </w:p>
    <w:p w:rsidR="00B42396" w:rsidRDefault="00B42396" w:rsidP="00B42396">
      <w:pPr>
        <w:spacing w:before="100" w:beforeAutospacing="1" w:after="0" w:line="240" w:lineRule="auto"/>
        <w:jc w:val="both"/>
        <w:rPr>
          <w:rFonts w:ascii="Arial" w:eastAsia="Times New Roman" w:hAnsi="Arial" w:cs="Arial"/>
          <w:b/>
          <w:bCs/>
          <w:sz w:val="24"/>
          <w:szCs w:val="24"/>
          <w:u w:val="single"/>
          <w:lang w:eastAsia="es-ES"/>
        </w:rPr>
      </w:pP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b/>
          <w:bCs/>
          <w:sz w:val="24"/>
          <w:szCs w:val="24"/>
          <w:u w:val="single"/>
          <w:lang w:eastAsia="es-ES"/>
        </w:rPr>
        <w:lastRenderedPageBreak/>
        <w:t>Encuentro IV:</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Temática 1.4:</w:t>
      </w:r>
      <w:r>
        <w:rPr>
          <w:rFonts w:ascii="Arial" w:eastAsia="Times New Roman" w:hAnsi="Arial" w:cs="Arial"/>
          <w:b/>
          <w:bCs/>
          <w:sz w:val="24"/>
          <w:szCs w:val="24"/>
          <w:lang w:eastAsia="es-ES"/>
        </w:rPr>
        <w:t xml:space="preserve"> </w:t>
      </w:r>
      <w:r>
        <w:rPr>
          <w:rFonts w:ascii="Arial" w:eastAsia="Times New Roman" w:hAnsi="Arial" w:cs="Arial"/>
          <w:sz w:val="24"/>
          <w:szCs w:val="24"/>
          <w:lang w:eastAsia="es-ES"/>
        </w:rPr>
        <w:t>El pensamiento revolucionario cubano de finales del siglo XIX: José Martí, máximo exponente.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Forma organizativa:</w:t>
      </w:r>
      <w:r>
        <w:rPr>
          <w:rFonts w:ascii="Arial" w:eastAsia="Times New Roman" w:hAnsi="Arial" w:cs="Arial"/>
          <w:sz w:val="24"/>
          <w:szCs w:val="24"/>
          <w:lang w:eastAsia="es-ES"/>
        </w:rPr>
        <w:t xml:space="preserve"> Modalidad a distancia (2 horas clases)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Objetivos: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Argumentar las ideas de José Martí pensador más avanzado del siglo XIX mostrando respeto por los valores patrios.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Contenidos:</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José Martí: proyecciones del ideario martiano como exponente del pensamiento más avanzado del siglo XIX cubano: su ideario político. Consideraciones de José Martí sobre el PRC. Estudio de textos que destacan la madurez de su pensamiento.</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Análisis de otros documentos: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pensamiento patriótico en el contexto de la Guerra Necesaria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Manifiesto de Montecristi (25 de marzo de 1895)</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Patria, Nueva York, 14 de marzo de 1892. </w:t>
      </w:r>
      <w:r>
        <w:rPr>
          <w:rFonts w:ascii="Arial" w:eastAsia="Times New Roman" w:hAnsi="Arial" w:cs="Arial"/>
          <w:i/>
          <w:iCs/>
          <w:sz w:val="24"/>
          <w:szCs w:val="24"/>
          <w:lang w:eastAsia="es-ES"/>
        </w:rPr>
        <w:t>Nuestras ideas</w:t>
      </w:r>
      <w:r>
        <w:rPr>
          <w:rFonts w:ascii="Arial" w:eastAsia="Times New Roman" w:hAnsi="Arial" w:cs="Arial"/>
          <w:sz w:val="24"/>
          <w:szCs w:val="24"/>
          <w:lang w:eastAsia="es-ES"/>
        </w:rPr>
        <w:t>. OC. V1, pp. 315-322.</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Carta inconclusa de J. Martí a Manuel Mercado. 18 de mayo de 1895.Campamento de Dos Ríos. OC. Epistolario, V5, pp. 250</w:t>
      </w:r>
      <w:r>
        <w:rPr>
          <w:rFonts w:ascii="Arial" w:eastAsia="Times New Roman" w:hAnsi="Arial" w:cs="Arial"/>
          <w:i/>
          <w:iCs/>
          <w:sz w:val="24"/>
          <w:szCs w:val="24"/>
          <w:lang w:eastAsia="es-ES"/>
        </w:rPr>
        <w:t xml:space="preserve">- </w:t>
      </w:r>
      <w:r>
        <w:rPr>
          <w:rFonts w:ascii="Arial" w:eastAsia="Times New Roman" w:hAnsi="Arial" w:cs="Arial"/>
          <w:sz w:val="24"/>
          <w:szCs w:val="24"/>
          <w:lang w:eastAsia="es-ES"/>
        </w:rPr>
        <w:t>252.</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Carta a María Mantilla, 9 de abril de 1895. OC. v21, pp. 216-220.</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3.    Reflexiones martianas sobre la práctica del deporte.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Sistema de conocimientos: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Proyecciones del ideario martiano José Martí, el PRC. pp. 335 - 359</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Manifiesto de Montecristi (25 de marzo de 1895)</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Patria, Nueva York, 14 de marzo de 1892. </w:t>
      </w:r>
      <w:r>
        <w:rPr>
          <w:rFonts w:ascii="Arial" w:eastAsia="Times New Roman" w:hAnsi="Arial" w:cs="Arial"/>
          <w:i/>
          <w:iCs/>
          <w:sz w:val="24"/>
          <w:szCs w:val="24"/>
          <w:lang w:eastAsia="es-ES"/>
        </w:rPr>
        <w:t>Nuestras ideas</w:t>
      </w:r>
      <w:r>
        <w:rPr>
          <w:rFonts w:ascii="Arial" w:eastAsia="Times New Roman" w:hAnsi="Arial" w:cs="Arial"/>
          <w:sz w:val="24"/>
          <w:szCs w:val="24"/>
          <w:lang w:eastAsia="es-ES"/>
        </w:rPr>
        <w:t>. OC. V1, pp. 315-322.</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Documentos: Carta inconclusa de J. Martí a Manuel Mercado.  18 de mayo de 1895.Campamento de Dos Ríos. Obras Completas. Epistolario, V5, pp. 250</w:t>
      </w:r>
      <w:r>
        <w:rPr>
          <w:rFonts w:ascii="Arial" w:eastAsia="Times New Roman" w:hAnsi="Arial" w:cs="Arial"/>
          <w:i/>
          <w:iCs/>
          <w:sz w:val="24"/>
          <w:szCs w:val="24"/>
          <w:lang w:eastAsia="es-ES"/>
        </w:rPr>
        <w:t xml:space="preserve">- </w:t>
      </w:r>
      <w:r>
        <w:rPr>
          <w:rFonts w:ascii="Arial" w:eastAsia="Times New Roman" w:hAnsi="Arial" w:cs="Arial"/>
          <w:sz w:val="24"/>
          <w:szCs w:val="24"/>
          <w:lang w:eastAsia="es-ES"/>
        </w:rPr>
        <w:t>252.  (</w:t>
      </w:r>
      <w:proofErr w:type="gramStart"/>
      <w:r>
        <w:rPr>
          <w:rFonts w:ascii="Arial" w:eastAsia="Times New Roman" w:hAnsi="Arial" w:cs="Arial"/>
          <w:sz w:val="24"/>
          <w:szCs w:val="24"/>
          <w:lang w:eastAsia="es-ES"/>
        </w:rPr>
        <w:t>o</w:t>
      </w:r>
      <w:proofErr w:type="gramEnd"/>
      <w:r>
        <w:rPr>
          <w:rFonts w:ascii="Arial" w:eastAsia="Times New Roman" w:hAnsi="Arial" w:cs="Arial"/>
          <w:sz w:val="24"/>
          <w:szCs w:val="24"/>
          <w:lang w:eastAsia="es-ES"/>
        </w:rPr>
        <w:t xml:space="preserve"> consultar en </w:t>
      </w:r>
      <w:proofErr w:type="spellStart"/>
      <w:r>
        <w:rPr>
          <w:rFonts w:ascii="Arial" w:eastAsia="Times New Roman" w:hAnsi="Arial" w:cs="Arial"/>
          <w:sz w:val="24"/>
          <w:szCs w:val="24"/>
          <w:lang w:eastAsia="es-ES"/>
        </w:rPr>
        <w:t>Cubaeduca</w:t>
      </w:r>
      <w:proofErr w:type="spellEnd"/>
      <w:r>
        <w:rPr>
          <w:rFonts w:ascii="Arial" w:eastAsia="Times New Roman" w:hAnsi="Arial" w:cs="Arial"/>
          <w:sz w:val="24"/>
          <w:szCs w:val="24"/>
          <w:lang w:eastAsia="es-ES"/>
        </w:rPr>
        <w:t>)</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Carta a María Mantilla, 9 de abril de 1895.o.c. v21, pp. 216-220.</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Martí y el deporte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Bibliografía básica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Colectivo de autores (2008). Cuaderno de actividades. Historia de Cuba. Nivel Medio Superior. Editorial Pueblo y educación.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Pichardo, H. Documentos para la Historia de Cuba. t. I.</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Torres- Cuevas, E., Loyola, O. Historia de Cuba. 1492 -1898. (2002). Formación y liberación de la nación.</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Bibliografía complementaria.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Centro de Estudios Martianos (2006). Siete enfoques marxistas sobre José Martí. Cuba: Editora Política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Panadero Vega, R.M. (2016). El deporte en Martí. En: publicación periódica Jit. INDER Recuperado de: </w:t>
      </w:r>
      <w:hyperlink r:id="rId10" w:history="1">
        <w:r>
          <w:rPr>
            <w:rFonts w:ascii="Arial" w:eastAsia="Times New Roman" w:hAnsi="Arial" w:cs="Arial"/>
            <w:color w:val="0000FF"/>
            <w:sz w:val="24"/>
            <w:szCs w:val="24"/>
            <w:u w:val="single"/>
            <w:lang w:eastAsia="es-ES"/>
          </w:rPr>
          <w:t>www.jit.cu</w:t>
        </w:r>
      </w:hyperlink>
      <w:r>
        <w:rPr>
          <w:rFonts w:ascii="Arial" w:eastAsia="Times New Roman" w:hAnsi="Arial" w:cs="Arial"/>
          <w:sz w:val="24"/>
          <w:szCs w:val="24"/>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Rodríguez Sánchez –Galarraga, D. Martí y la Cultura Física: diez reflexiones (2000). Recuperado de: </w:t>
      </w:r>
      <w:hyperlink r:id="rId11" w:history="1">
        <w:r>
          <w:rPr>
            <w:rFonts w:ascii="Arial" w:eastAsia="Times New Roman" w:hAnsi="Arial" w:cs="Arial"/>
            <w:color w:val="0000FF"/>
            <w:sz w:val="24"/>
            <w:szCs w:val="24"/>
            <w:u w:val="single"/>
            <w:lang w:eastAsia="es-ES"/>
          </w:rPr>
          <w:t>www.telereberlde.icrt.cu</w:t>
        </w:r>
      </w:hyperlink>
      <w:r>
        <w:rPr>
          <w:rFonts w:ascii="Arial" w:eastAsia="Times New Roman" w:hAnsi="Arial" w:cs="Arial"/>
          <w:sz w:val="24"/>
          <w:szCs w:val="24"/>
          <w:lang w:eastAsia="es-ES"/>
        </w:rPr>
        <w:t xml:space="preserve">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Rondón Sosa, Y.; Reyes Elías, Y. (2012). Expresión del pensamiento martiano en el deporte. Revista EFdeportes.com. Revista digital. Buenos Aires, Año 17, No. 175. Facultad de Cultura Física, Santiago de Cuba. Recuperado de: http:// wwwefdeportes.com/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Socarrás</w:t>
      </w:r>
      <w:proofErr w:type="spellEnd"/>
      <w:r>
        <w:rPr>
          <w:rFonts w:ascii="Arial" w:eastAsia="Times New Roman" w:hAnsi="Arial" w:cs="Arial"/>
          <w:sz w:val="24"/>
          <w:szCs w:val="24"/>
          <w:lang w:eastAsia="es-ES"/>
        </w:rPr>
        <w:t xml:space="preserve">, S. (2007).Presencia de valores en la correspondencia de José Martí. </w:t>
      </w:r>
      <w:proofErr w:type="spellStart"/>
      <w:r>
        <w:rPr>
          <w:rFonts w:ascii="Arial" w:eastAsia="Times New Roman" w:hAnsi="Arial" w:cs="Arial"/>
          <w:sz w:val="24"/>
          <w:szCs w:val="24"/>
          <w:lang w:eastAsia="es-ES"/>
        </w:rPr>
        <w:t>S</w:t>
      </w:r>
      <w:r>
        <w:rPr>
          <w:rFonts w:ascii="Arial" w:eastAsia="Times New Roman" w:hAnsi="Arial" w:cs="Arial"/>
          <w:i/>
          <w:iCs/>
          <w:sz w:val="24"/>
          <w:szCs w:val="24"/>
          <w:lang w:eastAsia="es-ES"/>
        </w:rPr>
        <w:t>cielo</w:t>
      </w:r>
      <w:proofErr w:type="spellEnd"/>
      <w:r>
        <w:rPr>
          <w:rFonts w:ascii="Arial" w:eastAsia="Times New Roman" w:hAnsi="Arial" w:cs="Arial"/>
          <w:sz w:val="24"/>
          <w:szCs w:val="24"/>
          <w:lang w:eastAsia="es-ES"/>
        </w:rPr>
        <w:t xml:space="preserve">. </w:t>
      </w:r>
      <w:proofErr w:type="gramStart"/>
      <w:r>
        <w:rPr>
          <w:rFonts w:ascii="Arial" w:eastAsia="Times New Roman" w:hAnsi="Arial" w:cs="Arial"/>
          <w:sz w:val="24"/>
          <w:szCs w:val="24"/>
          <w:lang w:eastAsia="es-ES"/>
        </w:rPr>
        <w:t>v</w:t>
      </w:r>
      <w:proofErr w:type="gramEnd"/>
      <w:r>
        <w:rPr>
          <w:rFonts w:ascii="Arial" w:eastAsia="Times New Roman" w:hAnsi="Arial" w:cs="Arial"/>
          <w:sz w:val="24"/>
          <w:szCs w:val="24"/>
          <w:lang w:eastAsia="es-ES"/>
        </w:rPr>
        <w:t xml:space="preserve"> 7.no 3. Recuperado de: </w:t>
      </w:r>
      <w:hyperlink r:id="rId12" w:history="1">
        <w:r>
          <w:rPr>
            <w:rFonts w:ascii="Arial" w:eastAsia="Times New Roman" w:hAnsi="Arial" w:cs="Arial"/>
            <w:color w:val="0000FF"/>
            <w:sz w:val="24"/>
            <w:szCs w:val="24"/>
            <w:u w:val="single"/>
            <w:lang w:eastAsia="es-ES"/>
          </w:rPr>
          <w:t>www.scielo.sld.cu/</w:t>
        </w:r>
      </w:hyperlink>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Método:</w:t>
      </w:r>
      <w:r>
        <w:rPr>
          <w:rFonts w:ascii="Arial" w:eastAsia="Times New Roman" w:hAnsi="Arial" w:cs="Arial"/>
          <w:sz w:val="24"/>
          <w:szCs w:val="24"/>
          <w:lang w:eastAsia="es-ES"/>
        </w:rPr>
        <w:t xml:space="preserve"> Trabajo independiente con el material bibliográfico.  Búsqueda parcial</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t xml:space="preserve">Orientaciones metodológicas: </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mejor comprensión del contenido a estudiar por parte de los estudiantes se sugiere leer los fragmentos del texto redactado por la Dra. C. Francisca López </w:t>
      </w:r>
      <w:proofErr w:type="spellStart"/>
      <w:r>
        <w:rPr>
          <w:rFonts w:ascii="Arial" w:eastAsia="Times New Roman" w:hAnsi="Arial" w:cs="Arial"/>
          <w:sz w:val="24"/>
          <w:szCs w:val="24"/>
          <w:lang w:eastAsia="es-ES"/>
        </w:rPr>
        <w:t>Civeira</w:t>
      </w:r>
      <w:proofErr w:type="spellEnd"/>
      <w:r>
        <w:rPr>
          <w:rFonts w:ascii="Arial" w:eastAsia="Times New Roman" w:hAnsi="Arial" w:cs="Arial"/>
          <w:sz w:val="24"/>
          <w:szCs w:val="24"/>
          <w:lang w:eastAsia="es-ES"/>
        </w:rPr>
        <w:t xml:space="preserve"> para el Curso especial sobre José Martí ofrecido en la Facultad de Filosofía e Historia de la Universidad de La Habana.</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alumno deberá localizar y consultar la bibliografía complementaria que se cita, así como hacer una pequeña revisión bibliográfica que le permita indagar sobre las ideas martianas acerca de la Cultura Física y en especial el deporte.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u w:val="single"/>
          <w:lang w:eastAsia="es-ES"/>
        </w:rPr>
        <w:lastRenderedPageBreak/>
        <w:t xml:space="preserve">Actividades </w:t>
      </w:r>
      <w:proofErr w:type="spellStart"/>
      <w:r>
        <w:rPr>
          <w:rFonts w:ascii="Arial" w:eastAsia="Times New Roman" w:hAnsi="Arial" w:cs="Arial"/>
          <w:sz w:val="24"/>
          <w:szCs w:val="24"/>
          <w:u w:val="single"/>
          <w:lang w:eastAsia="es-ES"/>
        </w:rPr>
        <w:t>autopreparación</w:t>
      </w:r>
      <w:proofErr w:type="spellEnd"/>
      <w:r>
        <w:rPr>
          <w:rFonts w:ascii="Arial" w:eastAsia="Times New Roman" w:hAnsi="Arial" w:cs="Arial"/>
          <w:sz w:val="24"/>
          <w:szCs w:val="24"/>
          <w:u w:val="single"/>
          <w:lang w:eastAsia="es-ES"/>
        </w:rPr>
        <w:t>:</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     Apoyándose en la bibliografía que se le ofrece:</w:t>
      </w:r>
    </w:p>
    <w:p w:rsidR="00B42396" w:rsidRDefault="00B42396" w:rsidP="00B42396">
      <w:pPr>
        <w:spacing w:before="100" w:beforeAutospacing="1"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    Elabore un informe de una cuartilla en el que argumente los rasgos del pensamiento martiano como exponente del pensamiento más avanzado del siglo XIX cubano. Para ello refiérase a sus ideas principales, el significado de las mismas y contexto histórico. Tenga en cuenta su ideario nacional – liberador, latinoamericanista y antiimperialista. Refiérase a aspectos fundamentales como su certera visión sobre el imperialismo estadounidense y sus pretensiones extensionistas hacia América Latina y el Caribe, la concepción sobre el PRC y sus ideas opuestas a la anexión a los Estados Unidos y al autonomismo. Tenga en cuenta también las ideas expuestas en el periódico “Patria”.</w:t>
      </w:r>
    </w:p>
    <w:p w:rsidR="00B42396" w:rsidRDefault="00B42396" w:rsidP="00B42396">
      <w:pPr>
        <w:spacing w:after="0" w:line="240" w:lineRule="auto"/>
        <w:jc w:val="both"/>
        <w:rPr>
          <w:rFonts w:ascii="Arial" w:eastAsia="Times New Roman" w:hAnsi="Arial" w:cs="Arial"/>
          <w:sz w:val="24"/>
          <w:szCs w:val="24"/>
          <w:lang w:eastAsia="es-ES"/>
        </w:rPr>
      </w:pP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Recuerde que para argumentar usted debe:</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Interpretar el juicio de partida.</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Interpretar en otras fuentes los juicios que corroboran el juicio inicial.</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Seleccionar las reglas lógicas que sirven de base de razonamiento.</w:t>
      </w:r>
    </w:p>
    <w:p w:rsidR="00B42396" w:rsidRDefault="00B42396" w:rsidP="00B4239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p>
    <w:p w:rsidR="00B42396" w:rsidRDefault="00B42396" w:rsidP="00B4239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Localice la bibliografía complementaria que se cita, lea la misma  detenidamente: </w:t>
      </w:r>
    </w:p>
    <w:p w:rsidR="00B42396" w:rsidRDefault="00B42396" w:rsidP="00B4239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  Argumente las ideas martianas acerca de la práctica del deporte.</w:t>
      </w:r>
    </w:p>
    <w:p w:rsidR="00B42396" w:rsidRDefault="00B42396" w:rsidP="00B4239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Recuerde los pasos que debe seguir para desarrollar la habilidad de argumentar:</w:t>
      </w:r>
    </w:p>
    <w:p w:rsidR="00B42396"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Interpretar el juicio de partida.</w:t>
      </w:r>
    </w:p>
    <w:p w:rsidR="00B42396" w:rsidRPr="009125E2" w:rsidRDefault="00B42396" w:rsidP="00B4239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Pr="009125E2">
        <w:rPr>
          <w:rFonts w:ascii="Arial" w:eastAsia="Times New Roman" w:hAnsi="Arial" w:cs="Arial"/>
          <w:sz w:val="24"/>
          <w:szCs w:val="24"/>
          <w:lang w:eastAsia="es-ES"/>
        </w:rPr>
        <w:t>Interpretar en otras fuentes los juicios que corroboran el juicio inicial.</w:t>
      </w:r>
    </w:p>
    <w:p w:rsidR="00B42396" w:rsidRPr="009125E2" w:rsidRDefault="00B42396" w:rsidP="00B42396">
      <w:pPr>
        <w:spacing w:after="0" w:line="240" w:lineRule="auto"/>
        <w:jc w:val="both"/>
        <w:rPr>
          <w:rFonts w:ascii="Arial" w:eastAsia="Times New Roman" w:hAnsi="Arial" w:cs="Arial"/>
          <w:sz w:val="24"/>
          <w:szCs w:val="24"/>
          <w:lang w:eastAsia="es-ES"/>
        </w:rPr>
      </w:pPr>
      <w:r w:rsidRPr="009125E2">
        <w:rPr>
          <w:rFonts w:ascii="Arial" w:eastAsia="Times New Roman" w:hAnsi="Arial" w:cs="Arial"/>
          <w:sz w:val="24"/>
          <w:szCs w:val="24"/>
          <w:lang w:eastAsia="es-ES"/>
        </w:rPr>
        <w:t>·         Seleccionar las reglas lógicas que sirven de base de razonamiento.</w:t>
      </w:r>
    </w:p>
    <w:p w:rsidR="00B42396" w:rsidRPr="009125E2" w:rsidRDefault="00B42396" w:rsidP="00B42396">
      <w:pPr>
        <w:spacing w:before="100" w:beforeAutospacing="1" w:after="100" w:afterAutospacing="1" w:line="240" w:lineRule="auto"/>
        <w:jc w:val="both"/>
        <w:rPr>
          <w:rFonts w:ascii="Arial" w:eastAsia="Times New Roman" w:hAnsi="Arial" w:cs="Arial"/>
          <w:sz w:val="24"/>
          <w:szCs w:val="24"/>
          <w:lang w:eastAsia="es-ES"/>
        </w:rPr>
      </w:pPr>
      <w:r w:rsidRPr="009125E2">
        <w:rPr>
          <w:rFonts w:ascii="Arial" w:eastAsia="Times New Roman" w:hAnsi="Arial" w:cs="Arial"/>
          <w:sz w:val="24"/>
          <w:szCs w:val="24"/>
          <w:lang w:eastAsia="es-ES"/>
        </w:rPr>
        <w:t xml:space="preserve">3.     En la Guerra Necesaria -  como la definiera Martí -, al igual que en la Guerra Grande la mujer cubana estuvo dignamente representada. Investigue sobre este tema y redacte una cuartilla donde exponga los resultados de su búsqueda. Refiera personalidades que se destacan, hechos históricos relacionados con ellas y otros elementos de </w:t>
      </w:r>
      <w:proofErr w:type="gramStart"/>
      <w:r w:rsidRPr="009125E2">
        <w:rPr>
          <w:rFonts w:ascii="Arial" w:eastAsia="Times New Roman" w:hAnsi="Arial" w:cs="Arial"/>
          <w:sz w:val="24"/>
          <w:szCs w:val="24"/>
          <w:lang w:eastAsia="es-ES"/>
        </w:rPr>
        <w:t>trascendencia .</w:t>
      </w:r>
      <w:proofErr w:type="gramEnd"/>
    </w:p>
    <w:p w:rsidR="00B42396" w:rsidRPr="009125E2" w:rsidRDefault="00B42396" w:rsidP="00B42396">
      <w:pPr>
        <w:spacing w:before="100" w:beforeAutospacing="1" w:after="100" w:afterAutospacing="1" w:line="240" w:lineRule="auto"/>
        <w:jc w:val="both"/>
        <w:rPr>
          <w:rFonts w:ascii="Arial" w:eastAsia="Times New Roman" w:hAnsi="Arial" w:cs="Arial"/>
          <w:sz w:val="24"/>
          <w:szCs w:val="24"/>
          <w:lang w:eastAsia="es-ES"/>
        </w:rPr>
      </w:pPr>
      <w:r w:rsidRPr="009125E2">
        <w:rPr>
          <w:rFonts w:ascii="Arial" w:eastAsia="Times New Roman" w:hAnsi="Arial" w:cs="Arial"/>
          <w:sz w:val="24"/>
          <w:szCs w:val="24"/>
          <w:u w:val="single"/>
          <w:lang w:eastAsia="es-ES"/>
        </w:rPr>
        <w:t xml:space="preserve">Sistema de evaluación: </w:t>
      </w:r>
      <w:r w:rsidRPr="009125E2">
        <w:rPr>
          <w:rFonts w:ascii="Arial" w:eastAsia="Times New Roman" w:hAnsi="Arial" w:cs="Arial"/>
          <w:sz w:val="24"/>
          <w:szCs w:val="24"/>
          <w:lang w:eastAsia="es-ES"/>
        </w:rPr>
        <w:t>Evaluación formativa. Cuantitativo y cualitativo. Búsqueda parcial.</w:t>
      </w:r>
    </w:p>
    <w:p w:rsidR="00BF0848" w:rsidRDefault="00BF0848"/>
    <w:sectPr w:rsidR="00BF0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96"/>
    <w:rsid w:val="00B42396"/>
    <w:rsid w:val="00BF0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berlde.icrt.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t.cu" TargetMode="External"/><Relationship Id="rId12" Type="http://schemas.openxmlformats.org/officeDocument/2006/relationships/hyperlink" Target="http://www.scielo.sld.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lereberlde.icrt.cu" TargetMode="External"/><Relationship Id="rId5" Type="http://schemas.openxmlformats.org/officeDocument/2006/relationships/hyperlink" Target="http://www.uccfd.cu" TargetMode="External"/><Relationship Id="rId10" Type="http://schemas.openxmlformats.org/officeDocument/2006/relationships/hyperlink" Target="http://www.jit.cu" TargetMode="External"/><Relationship Id="rId4" Type="http://schemas.openxmlformats.org/officeDocument/2006/relationships/webSettings" Target="webSettings.xml"/><Relationship Id="rId9" Type="http://schemas.openxmlformats.org/officeDocument/2006/relationships/hyperlink" Target="http://www.cubarte.cult.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2553</Words>
  <Characters>14043</Characters>
  <Application>Microsoft Office Word</Application>
  <DocSecurity>0</DocSecurity>
  <Lines>117</Lines>
  <Paragraphs>33</Paragraphs>
  <ScaleCrop>false</ScaleCrop>
  <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2021-03-13T06:23:00Z</dcterms:created>
  <dcterms:modified xsi:type="dcterms:W3CDTF">2021-03-13T06:27:00Z</dcterms:modified>
</cp:coreProperties>
</file>